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6002" w14:textId="76C13D59" w:rsidR="00752014" w:rsidRPr="00D55F4B" w:rsidRDefault="00600185" w:rsidP="00D55F4B">
      <w:pPr>
        <w:pStyle w:val="Heading1"/>
      </w:pPr>
      <w:r w:rsidRPr="00D55F4B">
        <w:t xml:space="preserve">When the person you care for dies </w:t>
      </w:r>
      <w:bookmarkStart w:id="0" w:name="_GoBack"/>
      <w:bookmarkEnd w:id="0"/>
    </w:p>
    <w:p w14:paraId="2F2FA8A7" w14:textId="35A4A4D2" w:rsidR="000C1AAB" w:rsidRDefault="000C1AAB" w:rsidP="000C1AAB"/>
    <w:p w14:paraId="11EFD7EC" w14:textId="5D6B5C75" w:rsidR="0020442D" w:rsidRPr="00D05F67" w:rsidRDefault="001B1144" w:rsidP="00D05F67">
      <w:pPr>
        <w:pStyle w:val="Heading2"/>
      </w:pPr>
      <w:bookmarkStart w:id="1" w:name="_Toc468372169"/>
      <w:r w:rsidRPr="00D05F67">
        <w:t>Your emotions</w:t>
      </w:r>
      <w:bookmarkEnd w:id="1"/>
    </w:p>
    <w:p w14:paraId="2EA5DF15" w14:textId="7A22959A" w:rsidR="00045F86" w:rsidRDefault="00045F86" w:rsidP="00045F86">
      <w:r>
        <w:t>Everyone responds differently to grief.</w:t>
      </w:r>
      <w:r w:rsidR="00286679">
        <w:t xml:space="preserve"> You may experience powerful emotions</w:t>
      </w:r>
      <w:r w:rsidR="00941262">
        <w:t xml:space="preserve"> or feel a sense of </w:t>
      </w:r>
      <w:r w:rsidR="00111600">
        <w:t xml:space="preserve">numbness, </w:t>
      </w:r>
      <w:r w:rsidR="00941262">
        <w:t>isolation or despair</w:t>
      </w:r>
      <w:r w:rsidR="00286679">
        <w:t>.</w:t>
      </w:r>
      <w:r w:rsidRPr="00045F86">
        <w:t xml:space="preserve"> </w:t>
      </w:r>
      <w:r w:rsidR="00941262">
        <w:t>There is no time limit to your grief and there</w:t>
      </w:r>
      <w:r>
        <w:t xml:space="preserve"> is no right or wrong way to feel</w:t>
      </w:r>
      <w:r w:rsidR="00941262">
        <w:t xml:space="preserve">. </w:t>
      </w:r>
    </w:p>
    <w:p w14:paraId="2C6BFC07" w14:textId="77777777" w:rsidR="001F58B5" w:rsidRDefault="001F58B5" w:rsidP="00045F86"/>
    <w:p w14:paraId="18558280" w14:textId="7F36F2C3" w:rsidR="0020442D" w:rsidRPr="00E50B80" w:rsidRDefault="0020442D" w:rsidP="0020442D">
      <w:r w:rsidRPr="00E50B80">
        <w:t xml:space="preserve">As well as dealing with the loss of someone close to you, you </w:t>
      </w:r>
      <w:r w:rsidR="008723DA">
        <w:t xml:space="preserve">will </w:t>
      </w:r>
      <w:r w:rsidRPr="00E50B80">
        <w:t>have to deal with the loss of your caring role. You may feel a sense of relief, but there can also be a sense of exhaustion, isolation and loss.</w:t>
      </w:r>
      <w:r w:rsidR="003A5A5B">
        <w:t xml:space="preserve"> </w:t>
      </w:r>
    </w:p>
    <w:p w14:paraId="225FE426" w14:textId="77777777" w:rsidR="0020442D" w:rsidRDefault="0020442D" w:rsidP="0020442D"/>
    <w:p w14:paraId="20A7903C" w14:textId="503E5FCF" w:rsidR="003A5A5B" w:rsidRDefault="003A5A5B" w:rsidP="003A5A5B">
      <w:r>
        <w:t xml:space="preserve">It is important to look after yourself </w:t>
      </w:r>
      <w:r w:rsidR="00E85AF2">
        <w:t xml:space="preserve">as much as possible </w:t>
      </w:r>
      <w:r>
        <w:t xml:space="preserve">at this time. Try to eat well and rest, even if you struggle to sleep. Try to be gentle with yourself and not put yourself under too much pressure. </w:t>
      </w:r>
    </w:p>
    <w:p w14:paraId="57550518" w14:textId="77777777" w:rsidR="003A5A5B" w:rsidRDefault="003A5A5B" w:rsidP="003A5A5B"/>
    <w:p w14:paraId="104B51DE" w14:textId="683BC24F" w:rsidR="001F58B5" w:rsidRDefault="001F58B5" w:rsidP="00045F86">
      <w:r>
        <w:t xml:space="preserve">If you feel able to, it can be helpful to talk to someone you trust about how you feel. Family and friends may struggle to know what to say, so it can help to reach out and </w:t>
      </w:r>
      <w:r w:rsidR="003A5A5B">
        <w:t>tell them exactly what you need</w:t>
      </w:r>
      <w:r>
        <w:t xml:space="preserve">.  </w:t>
      </w:r>
    </w:p>
    <w:p w14:paraId="42039305" w14:textId="77777777" w:rsidR="0030126A" w:rsidRDefault="0030126A" w:rsidP="00045F86"/>
    <w:p w14:paraId="5D4FE6FD" w14:textId="77777777" w:rsidR="00752014" w:rsidRDefault="00752014" w:rsidP="00752014">
      <w:r>
        <w:t>You are welcome to contact us for information, advice and support. Call 020 8649 9339 option 1, email enquiries@carersinfo.org.uk or visit the Carers Support Centre, 24 George Street, Croydon CR0 1PB.</w:t>
      </w:r>
    </w:p>
    <w:p w14:paraId="5D5D6B73" w14:textId="77777777" w:rsidR="00752014" w:rsidRDefault="00752014" w:rsidP="00752014"/>
    <w:p w14:paraId="5B30578A" w14:textId="5F7A61A9" w:rsidR="00C67819" w:rsidRDefault="00752014" w:rsidP="00752014">
      <w:r>
        <w:t xml:space="preserve">We run a bereavement support group at the Carers Support Centre called Learning </w:t>
      </w:r>
      <w:proofErr w:type="gramStart"/>
      <w:r>
        <w:t>From</w:t>
      </w:r>
      <w:proofErr w:type="gramEnd"/>
      <w:r>
        <w:t xml:space="preserve"> Loss. The group runs in seven-week blocks and is facilitated by a British Association for Counselling and Psychotherapy (BACP) registered counsellor. For more information, call 020 8649 6280 or email </w:t>
      </w:r>
      <w:hyperlink r:id="rId8" w:history="1">
        <w:r w:rsidRPr="008567E5">
          <w:rPr>
            <w:rStyle w:val="Hyperlink"/>
          </w:rPr>
          <w:t>tanyafitzgerald@carersinfo.org.uk</w:t>
        </w:r>
      </w:hyperlink>
      <w:r>
        <w:t xml:space="preserve"> </w:t>
      </w:r>
      <w:r>
        <w:t xml:space="preserve"> </w:t>
      </w:r>
    </w:p>
    <w:p w14:paraId="5D5D49E6" w14:textId="77777777" w:rsidR="00752014" w:rsidRDefault="00752014" w:rsidP="00752014"/>
    <w:p w14:paraId="2AC0B791" w14:textId="293F26D3" w:rsidR="00C67819" w:rsidRDefault="00752014" w:rsidP="00045F86">
      <w:r w:rsidRPr="00752014">
        <w:t xml:space="preserve">You can also speak to a specialist bereavement support organisation - please turn to </w:t>
      </w:r>
      <w:r>
        <w:t>page four</w:t>
      </w:r>
      <w:r w:rsidRPr="00752014">
        <w:t xml:space="preserve"> of this factsheet for details.</w:t>
      </w:r>
    </w:p>
    <w:p w14:paraId="6A4E7B03" w14:textId="77777777" w:rsidR="00752014" w:rsidRDefault="00752014" w:rsidP="00045F86"/>
    <w:p w14:paraId="51E51F0A" w14:textId="3EA4A624" w:rsidR="001F58B5" w:rsidRDefault="00C67819" w:rsidP="00045F86">
      <w:r>
        <w:t>Some people</w:t>
      </w:r>
      <w:r w:rsidR="000250FF">
        <w:t xml:space="preserve"> who have experienced a bereavement</w:t>
      </w:r>
      <w:r>
        <w:t xml:space="preserve"> feel they would benefit from support from a counsellor. </w:t>
      </w:r>
      <w:r w:rsidR="00E50B80">
        <w:t xml:space="preserve">Cruse in Croydon (020 8916 0855 </w:t>
      </w:r>
      <w:hyperlink r:id="rId9" w:history="1">
        <w:r w:rsidR="00E50B80" w:rsidRPr="004E76BA">
          <w:rPr>
            <w:rStyle w:val="Hyperlink"/>
          </w:rPr>
          <w:t>www.crusecroydon.org.uk</w:t>
        </w:r>
      </w:hyperlink>
      <w:r w:rsidR="00E50B80">
        <w:t xml:space="preserve">) provides free one-to-one bereavement counselling in people’s homes. </w:t>
      </w:r>
      <w:r w:rsidR="00107D62">
        <w:t xml:space="preserve">The </w:t>
      </w:r>
      <w:r w:rsidR="00107D62" w:rsidRPr="00107D62">
        <w:t>Briti</w:t>
      </w:r>
      <w:r w:rsidR="00107D62">
        <w:t>sh Association for Counselling and</w:t>
      </w:r>
      <w:r w:rsidR="00107D62" w:rsidRPr="00107D62">
        <w:t xml:space="preserve"> Psychotherapy (BACP)</w:t>
      </w:r>
      <w:r w:rsidR="00107D62">
        <w:t xml:space="preserve"> </w:t>
      </w:r>
      <w:r>
        <w:t xml:space="preserve">also </w:t>
      </w:r>
      <w:r w:rsidR="00107D62">
        <w:t xml:space="preserve">has a searchable directory of </w:t>
      </w:r>
      <w:r w:rsidR="009F7BA2">
        <w:t xml:space="preserve">counsellors </w:t>
      </w:r>
      <w:r w:rsidR="00107D62">
        <w:t>who provide</w:t>
      </w:r>
      <w:r w:rsidR="009F7BA2">
        <w:t xml:space="preserve"> bereavement</w:t>
      </w:r>
      <w:r w:rsidR="00107D62">
        <w:t xml:space="preserve"> counselling: </w:t>
      </w:r>
      <w:hyperlink r:id="rId10" w:history="1">
        <w:r w:rsidR="00107D62" w:rsidRPr="00033790">
          <w:rPr>
            <w:rStyle w:val="Hyperlink"/>
          </w:rPr>
          <w:t>www.itsgoodtotalk.org.uk</w:t>
        </w:r>
      </w:hyperlink>
      <w:r w:rsidR="00107D62">
        <w:t xml:space="preserve">. </w:t>
      </w:r>
    </w:p>
    <w:p w14:paraId="5DE4B0ED" w14:textId="77777777" w:rsidR="00951501" w:rsidRPr="00F610B3" w:rsidRDefault="00951501" w:rsidP="00045F86">
      <w:pPr>
        <w:rPr>
          <w:b/>
        </w:rPr>
      </w:pPr>
    </w:p>
    <w:p w14:paraId="29645C53" w14:textId="77777777" w:rsidR="00033B27" w:rsidRPr="00752014" w:rsidRDefault="00033B27" w:rsidP="00D05F67">
      <w:pPr>
        <w:pStyle w:val="Heading2"/>
      </w:pPr>
      <w:bookmarkStart w:id="2" w:name="_Toc468372170"/>
      <w:r w:rsidRPr="00752014">
        <w:t xml:space="preserve">Practical arrangements </w:t>
      </w:r>
      <w:bookmarkEnd w:id="2"/>
    </w:p>
    <w:p w14:paraId="0A36A908" w14:textId="50EA1EC6" w:rsidR="00CA269D" w:rsidRDefault="00C32702" w:rsidP="00C32702">
      <w:r w:rsidRPr="00C32702">
        <w:t xml:space="preserve">When a death first happens, there </w:t>
      </w:r>
      <w:r>
        <w:t>are</w:t>
      </w:r>
      <w:r w:rsidRPr="00C32702">
        <w:t xml:space="preserve"> a number of practical things that need to be done</w:t>
      </w:r>
      <w:r w:rsidR="00882581">
        <w:t>, such as registering the death and arranging the funeral</w:t>
      </w:r>
      <w:r w:rsidRPr="00C32702">
        <w:t>.</w:t>
      </w:r>
      <w:r w:rsidR="00A6301F">
        <w:t xml:space="preserve"> You may find it helpful to ask a family member or trusted friend to support you with making these arrangements. </w:t>
      </w:r>
      <w:r w:rsidR="008A0479">
        <w:t xml:space="preserve">The </w:t>
      </w:r>
      <w:r w:rsidR="00882581">
        <w:t xml:space="preserve">Bereavement </w:t>
      </w:r>
      <w:r w:rsidR="002A5F5C">
        <w:t>Advice Centre provides information and support to help you make practical arrangements, including a checklist and details of who to contact: (</w:t>
      </w:r>
      <w:r w:rsidR="002A5F5C" w:rsidRPr="002A5F5C">
        <w:t>0800 634 9494</w:t>
      </w:r>
      <w:r w:rsidR="002A5F5C">
        <w:t xml:space="preserve">; </w:t>
      </w:r>
      <w:r w:rsidR="002A5F5C" w:rsidRPr="002A5F5C">
        <w:t>bereavementadvice.org</w:t>
      </w:r>
      <w:r w:rsidR="002A5F5C">
        <w:t>).</w:t>
      </w:r>
      <w:r w:rsidR="00586864">
        <w:t xml:space="preserve"> </w:t>
      </w:r>
      <w:r w:rsidR="002A5F5C">
        <w:t xml:space="preserve"> </w:t>
      </w:r>
    </w:p>
    <w:p w14:paraId="6DFF5951" w14:textId="77777777" w:rsidR="00CA269D" w:rsidRDefault="00CA269D" w:rsidP="00C32702"/>
    <w:p w14:paraId="78126837" w14:textId="77777777" w:rsidR="00CA269D" w:rsidRPr="00752014" w:rsidRDefault="00CA269D" w:rsidP="00D05F67">
      <w:pPr>
        <w:pStyle w:val="Heading2"/>
      </w:pPr>
      <w:r w:rsidRPr="00752014">
        <w:t xml:space="preserve">Registering </w:t>
      </w:r>
      <w:r w:rsidR="00882581" w:rsidRPr="00752014">
        <w:t>a death</w:t>
      </w:r>
    </w:p>
    <w:p w14:paraId="18A58EA5" w14:textId="77777777" w:rsidR="00752014" w:rsidRDefault="00752014" w:rsidP="00752014">
      <w:r>
        <w:t xml:space="preserve">In England, a death needs to be registered within five days. This can be done by yourself or another family member at the local registry office. You will need to book an appointment. It is important to contact the registry office as soon as possible, as you may need to wait a couple of days for an appointment. </w:t>
      </w:r>
    </w:p>
    <w:p w14:paraId="225E128E" w14:textId="77777777" w:rsidR="00752014" w:rsidRDefault="00752014" w:rsidP="00752014"/>
    <w:p w14:paraId="35996676" w14:textId="0DFA976C" w:rsidR="00CA14C4" w:rsidRDefault="00752014" w:rsidP="00752014">
      <w:r>
        <w:t xml:space="preserve">To register a death, you will need the person's medical certificate (provided by a doctor) and some identification. If available, try to bring some form of identification for the person who has died e.g. their birth </w:t>
      </w:r>
      <w:r>
        <w:lastRenderedPageBreak/>
        <w:t xml:space="preserve">certificate or driving licence. The address for Croydon Registry Office is Croydon Town Hall, Ground Floor Offices, </w:t>
      </w:r>
      <w:proofErr w:type="gramStart"/>
      <w:r>
        <w:t>Fell</w:t>
      </w:r>
      <w:proofErr w:type="gramEnd"/>
      <w:r>
        <w:t xml:space="preserve"> Road, Croydon CR0 1NX.</w:t>
      </w:r>
    </w:p>
    <w:p w14:paraId="618FC8CC" w14:textId="77777777" w:rsidR="00752014" w:rsidRDefault="00882581" w:rsidP="00C32702">
      <w:r>
        <w:t xml:space="preserve">Once registered, you can receive a copy of the person’s death certificate for a fee. You will need </w:t>
      </w:r>
      <w:r w:rsidR="00C87DCF">
        <w:t>official copies</w:t>
      </w:r>
      <w:r w:rsidR="00C359FA">
        <w:t xml:space="preserve"> (rather than photocopies)</w:t>
      </w:r>
      <w:r w:rsidR="00C87DCF">
        <w:t xml:space="preserve"> for</w:t>
      </w:r>
      <w:r>
        <w:t xml:space="preserve"> future arrangements such as the will, pension claims, insurance policies, </w:t>
      </w:r>
      <w:r w:rsidR="00C87DCF">
        <w:t xml:space="preserve">dealing with the estate, </w:t>
      </w:r>
      <w:r>
        <w:t>etc.</w:t>
      </w:r>
      <w:r w:rsidR="00017A00">
        <w:t>, and it is cheaper to purchase multiple copies when registering</w:t>
      </w:r>
      <w:r w:rsidR="00283092">
        <w:t>.</w:t>
      </w:r>
      <w:r w:rsidR="00017A00">
        <w:t xml:space="preserve"> </w:t>
      </w:r>
      <w:r w:rsidR="00283092">
        <w:t>You may therefore</w:t>
      </w:r>
      <w:r w:rsidR="00C359FA">
        <w:t xml:space="preserve"> wish to </w:t>
      </w:r>
      <w:r w:rsidR="007F0FDE">
        <w:t>purchase</w:t>
      </w:r>
      <w:r w:rsidR="00C359FA">
        <w:t xml:space="preserve"> several </w:t>
      </w:r>
      <w:r w:rsidR="00283092">
        <w:t>copies when registering the death</w:t>
      </w:r>
      <w:r w:rsidR="00C359FA">
        <w:t xml:space="preserve">. </w:t>
      </w:r>
    </w:p>
    <w:p w14:paraId="683F1697" w14:textId="77777777" w:rsidR="00752014" w:rsidRDefault="00752014" w:rsidP="00C32702"/>
    <w:p w14:paraId="0E468A4F" w14:textId="64172DA6" w:rsidR="00882581" w:rsidRDefault="00C359FA" w:rsidP="00C32702">
      <w:pPr>
        <w:rPr>
          <w:color w:val="FF0000"/>
        </w:rPr>
      </w:pPr>
      <w:r>
        <w:t xml:space="preserve">You will also be given a </w:t>
      </w:r>
      <w:r w:rsidRPr="00C359FA">
        <w:t xml:space="preserve">Certificate for Burial and Cremation, also known as the green form. This gives permission for the </w:t>
      </w:r>
      <w:r>
        <w:t>person</w:t>
      </w:r>
      <w:r w:rsidRPr="00C359FA">
        <w:t xml:space="preserve"> to be buried or for an application for cremation to be made.</w:t>
      </w:r>
      <w:r>
        <w:t xml:space="preserve"> You will need to give this certificate to the funeral director.</w:t>
      </w:r>
      <w:r w:rsidR="00725051" w:rsidRPr="00725051">
        <w:rPr>
          <w:color w:val="FF0000"/>
        </w:rPr>
        <w:t xml:space="preserve"> </w:t>
      </w:r>
    </w:p>
    <w:p w14:paraId="3205CC48" w14:textId="77777777" w:rsidR="00234199" w:rsidRDefault="00234199" w:rsidP="00C32702">
      <w:pPr>
        <w:rPr>
          <w:color w:val="FF0000"/>
        </w:rPr>
      </w:pPr>
    </w:p>
    <w:p w14:paraId="598DEA9B" w14:textId="71A5CC27" w:rsidR="00234199" w:rsidRPr="00234199" w:rsidRDefault="00234199" w:rsidP="00D05F67">
      <w:pPr>
        <w:pStyle w:val="Heading2"/>
      </w:pPr>
      <w:r w:rsidRPr="00234199">
        <w:t>The Coroner</w:t>
      </w:r>
    </w:p>
    <w:p w14:paraId="346E103B" w14:textId="38E0A104" w:rsidR="00234199" w:rsidRDefault="00234199" w:rsidP="00234199">
      <w:pPr>
        <w:pStyle w:val="CommentText"/>
      </w:pPr>
      <w:r>
        <w:t>If the person who you care for had not been seen and treated for their illness within 14 days before they died, the</w:t>
      </w:r>
      <w:r w:rsidR="00AF02AA">
        <w:t>ir</w:t>
      </w:r>
      <w:r>
        <w:t xml:space="preserve"> death must be reported to the Coroner. </w:t>
      </w:r>
      <w:r w:rsidR="001E5BE2" w:rsidRPr="001E5BE2">
        <w:t xml:space="preserve">Reports are </w:t>
      </w:r>
      <w:r w:rsidR="001E5BE2">
        <w:t>made mainly by doctors and the p</w:t>
      </w:r>
      <w:r w:rsidR="001E5BE2" w:rsidRPr="001E5BE2">
        <w:t>olice</w:t>
      </w:r>
      <w:r w:rsidR="001E5BE2">
        <w:t xml:space="preserve">. </w:t>
      </w:r>
      <w:r>
        <w:t xml:space="preserve">There are also several other types of death that have to be reported to the coroner – for a full list please go to:  </w:t>
      </w:r>
      <w:hyperlink r:id="rId11" w:history="1">
        <w:r w:rsidRPr="00B7360E">
          <w:rPr>
            <w:rStyle w:val="Hyperlink"/>
          </w:rPr>
          <w:t>www.gov.uk/after-a-death/when-a-death-is-reported-to-a-coroner</w:t>
        </w:r>
      </w:hyperlink>
      <w:r>
        <w:t>.</w:t>
      </w:r>
    </w:p>
    <w:p w14:paraId="7D716BB1" w14:textId="77777777" w:rsidR="00234199" w:rsidRDefault="00234199" w:rsidP="00234199">
      <w:pPr>
        <w:pStyle w:val="CommentText"/>
      </w:pPr>
    </w:p>
    <w:p w14:paraId="1540F751" w14:textId="0479DF6A" w:rsidR="00234199" w:rsidRDefault="00234199" w:rsidP="00234199">
      <w:pPr>
        <w:pStyle w:val="CommentText"/>
      </w:pPr>
      <w:r>
        <w:t xml:space="preserve">The Coroner may decide that the cause of death is clear and </w:t>
      </w:r>
      <w:r w:rsidR="00B36E56">
        <w:t xml:space="preserve">will </w:t>
      </w:r>
      <w:r>
        <w:t>issue a medical certificate immediately for the</w:t>
      </w:r>
      <w:r w:rsidR="004F0715">
        <w:t xml:space="preserve"> registrar stating that a post-m</w:t>
      </w:r>
      <w:r>
        <w:t>ortem is not needed. The Coroner will release the body for a funeral once they have completed the post-mortem examination to determine the cause of death and will inform the registrar accordingly.</w:t>
      </w:r>
    </w:p>
    <w:p w14:paraId="785CA35B" w14:textId="77777777" w:rsidR="00234199" w:rsidRDefault="00234199" w:rsidP="00234199">
      <w:pPr>
        <w:pStyle w:val="CommentText"/>
      </w:pPr>
    </w:p>
    <w:p w14:paraId="4491B07D" w14:textId="7314BDBB" w:rsidR="00234199" w:rsidRDefault="00234199" w:rsidP="00234199">
      <w:pPr>
        <w:pStyle w:val="CommentText"/>
      </w:pPr>
      <w:r>
        <w:t>If the cause of death is still unknown, there has to be an inquest. Although this will delay the funeral, the Coroner can issue an interim death certificate – you can use this to let organisations know of the death and apply for probate. When the inquest is over the Coroner will tell the Registrar what to put in the Register.</w:t>
      </w:r>
    </w:p>
    <w:p w14:paraId="3F205324" w14:textId="77777777" w:rsidR="00F5426A" w:rsidRDefault="00F5426A" w:rsidP="00C32702"/>
    <w:p w14:paraId="4334A249" w14:textId="77777777" w:rsidR="00882581" w:rsidRDefault="00882581" w:rsidP="00D05F67">
      <w:pPr>
        <w:pStyle w:val="Heading2"/>
      </w:pPr>
      <w:r>
        <w:t>Funeral arrangements</w:t>
      </w:r>
    </w:p>
    <w:p w14:paraId="6DB45891" w14:textId="73A30744" w:rsidR="003211F7" w:rsidRDefault="00206287" w:rsidP="00C32702">
      <w:r>
        <w:t xml:space="preserve">The funeral can be an </w:t>
      </w:r>
      <w:r w:rsidR="003211F7">
        <w:t xml:space="preserve">important way </w:t>
      </w:r>
      <w:r>
        <w:t>for</w:t>
      </w:r>
      <w:r w:rsidR="003211F7">
        <w:t xml:space="preserve"> you and other friends and family members </w:t>
      </w:r>
      <w:r>
        <w:t xml:space="preserve">to </w:t>
      </w:r>
      <w:r w:rsidR="003211F7">
        <w:t xml:space="preserve">mourn and remember the person who has died. When the funeral takes place will vary, </w:t>
      </w:r>
      <w:r w:rsidR="00927E64">
        <w:t>and will depend</w:t>
      </w:r>
      <w:r w:rsidR="003211F7">
        <w:t xml:space="preserve"> on various factors such as</w:t>
      </w:r>
      <w:r w:rsidR="00927E64">
        <w:t xml:space="preserve"> </w:t>
      </w:r>
      <w:r>
        <w:t xml:space="preserve">the person’s </w:t>
      </w:r>
      <w:r w:rsidR="00927E64">
        <w:t>religious beliefs and cultural values</w:t>
      </w:r>
      <w:r w:rsidR="003211F7">
        <w:t>. The person may have left written instructions for their funeral in their will or another written document</w:t>
      </w:r>
      <w:r w:rsidR="00927E64">
        <w:t>, so it is important to find this out</w:t>
      </w:r>
      <w:r w:rsidR="003211F7">
        <w:t xml:space="preserve">.   </w:t>
      </w:r>
    </w:p>
    <w:p w14:paraId="6F592AF3" w14:textId="77777777" w:rsidR="003211F7" w:rsidRDefault="003211F7" w:rsidP="00C32702"/>
    <w:p w14:paraId="005C037D" w14:textId="1DB9F091" w:rsidR="003211F7" w:rsidRDefault="003211F7" w:rsidP="003211F7">
      <w:r>
        <w:t xml:space="preserve">Funerals can be expensive. </w:t>
      </w:r>
      <w:r w:rsidRPr="003211F7">
        <w:t xml:space="preserve">Check if the person </w:t>
      </w:r>
      <w:r>
        <w:t xml:space="preserve">had any life insurance policies or a prepaid funeral plan to help with costs. You </w:t>
      </w:r>
      <w:r w:rsidR="00017A00">
        <w:t xml:space="preserve">may </w:t>
      </w:r>
      <w:r w:rsidR="006F4DC2">
        <w:t xml:space="preserve">also </w:t>
      </w:r>
      <w:r>
        <w:t xml:space="preserve">wish to get a quote from more than one funeral director. </w:t>
      </w:r>
      <w:r w:rsidR="006F4DC2">
        <w:t>When choosing a director, make sure they belong to one of the</w:t>
      </w:r>
      <w:r w:rsidRPr="003211F7">
        <w:t xml:space="preserve"> professional associations, such as the National Association of Funeral Directors (NAFD) or the Society of Allied and Independent Funeral Directors (SAIF), as these associations have codes of practice and complaints procedures.</w:t>
      </w:r>
    </w:p>
    <w:p w14:paraId="0D339EB5" w14:textId="77777777" w:rsidR="001E508A" w:rsidRDefault="001E508A" w:rsidP="003211F7"/>
    <w:p w14:paraId="3F79422C" w14:textId="3D4BFCD2" w:rsidR="001E508A" w:rsidRDefault="001E508A" w:rsidP="001E508A">
      <w:r>
        <w:t>I</w:t>
      </w:r>
      <w:r w:rsidRPr="00997E80">
        <w:t xml:space="preserve">f the </w:t>
      </w:r>
      <w:r>
        <w:t xml:space="preserve">person’s </w:t>
      </w:r>
      <w:r w:rsidRPr="00997E80">
        <w:t>bank account has been frozen</w:t>
      </w:r>
      <w:r>
        <w:t>,</w:t>
      </w:r>
      <w:r w:rsidRPr="00997E80">
        <w:t xml:space="preserve"> it may be possible to have funds released from </w:t>
      </w:r>
      <w:r>
        <w:t>their</w:t>
      </w:r>
      <w:r w:rsidRPr="00997E80">
        <w:t xml:space="preserve"> account on </w:t>
      </w:r>
      <w:r>
        <w:t xml:space="preserve">upon </w:t>
      </w:r>
      <w:r w:rsidRPr="00997E80">
        <w:t>showing</w:t>
      </w:r>
      <w:r>
        <w:t xml:space="preserve"> </w:t>
      </w:r>
      <w:r w:rsidR="00264C7F">
        <w:t>the</w:t>
      </w:r>
      <w:r w:rsidRPr="00997E80">
        <w:t xml:space="preserve"> death certificate and funeral invoice.</w:t>
      </w:r>
    </w:p>
    <w:p w14:paraId="4AD18D9C" w14:textId="77777777" w:rsidR="003211F7" w:rsidRPr="003211F7" w:rsidRDefault="003211F7" w:rsidP="00C32702"/>
    <w:p w14:paraId="0AFF2AC8" w14:textId="075B9155" w:rsidR="001050BC" w:rsidRDefault="00752014" w:rsidP="00C32702">
      <w:r w:rsidRPr="00752014">
        <w:t xml:space="preserve">If you are on a low income, you may be entitled to support with funeral costs. This is called a Funeral Payment and can be claimed from the Department of Work and Pensions (DWP). Visit </w:t>
      </w:r>
      <w:hyperlink r:id="rId12" w:history="1">
        <w:r w:rsidRPr="008567E5">
          <w:rPr>
            <w:rStyle w:val="Hyperlink"/>
          </w:rPr>
          <w:t>www.gov.uk/funeral-payments</w:t>
        </w:r>
      </w:hyperlink>
      <w:r>
        <w:t xml:space="preserve"> </w:t>
      </w:r>
      <w:r w:rsidRPr="00752014">
        <w:t>or call 0800 731 0469 to check if you are eligible.</w:t>
      </w:r>
    </w:p>
    <w:p w14:paraId="59E0424B" w14:textId="77777777" w:rsidR="00752014" w:rsidRDefault="00752014" w:rsidP="00C32702">
      <w:pPr>
        <w:rPr>
          <w:color w:val="000000" w:themeColor="text1"/>
        </w:rPr>
      </w:pPr>
    </w:p>
    <w:p w14:paraId="1A5C4B0E" w14:textId="4B5CCD0C" w:rsidR="003211F7" w:rsidRDefault="00371D15" w:rsidP="00C32702">
      <w:pPr>
        <w:rPr>
          <w:color w:val="FF0000"/>
        </w:rPr>
      </w:pPr>
      <w:r w:rsidRPr="00371D15">
        <w:rPr>
          <w:color w:val="000000" w:themeColor="text1"/>
        </w:rPr>
        <w:t>If you are not entitled to a Funeral Payment, you may be eligible for a charitable grant</w:t>
      </w:r>
      <w:r w:rsidR="008B58D6">
        <w:rPr>
          <w:color w:val="000000" w:themeColor="text1"/>
        </w:rPr>
        <w:t xml:space="preserve"> towards</w:t>
      </w:r>
      <w:r w:rsidR="00F10EFA">
        <w:rPr>
          <w:color w:val="000000" w:themeColor="text1"/>
        </w:rPr>
        <w:t xml:space="preserve"> funeral</w:t>
      </w:r>
      <w:r w:rsidR="008B58D6">
        <w:rPr>
          <w:color w:val="000000" w:themeColor="text1"/>
        </w:rPr>
        <w:t xml:space="preserve"> costs</w:t>
      </w:r>
      <w:r w:rsidRPr="00371D15">
        <w:rPr>
          <w:color w:val="000000" w:themeColor="text1"/>
        </w:rPr>
        <w:t xml:space="preserve">. Visit </w:t>
      </w:r>
      <w:hyperlink r:id="rId13" w:history="1">
        <w:r w:rsidRPr="00371D15">
          <w:rPr>
            <w:rStyle w:val="Hyperlink"/>
            <w:color w:val="000000" w:themeColor="text1"/>
          </w:rPr>
          <w:t>www.turn2us.org.uk</w:t>
        </w:r>
      </w:hyperlink>
      <w:r w:rsidR="001050BC">
        <w:rPr>
          <w:color w:val="000000" w:themeColor="text1"/>
        </w:rPr>
        <w:t xml:space="preserve"> </w:t>
      </w:r>
      <w:r w:rsidRPr="00371D15">
        <w:rPr>
          <w:color w:val="000000" w:themeColor="text1"/>
        </w:rPr>
        <w:t>and use the online gra</w:t>
      </w:r>
      <w:r w:rsidR="00752014">
        <w:rPr>
          <w:color w:val="000000" w:themeColor="text1"/>
        </w:rPr>
        <w:t>nt-finder or contact the Carers</w:t>
      </w:r>
      <w:r w:rsidRPr="00371D15">
        <w:rPr>
          <w:color w:val="000000" w:themeColor="text1"/>
        </w:rPr>
        <w:t xml:space="preserve"> Information Service on 020 8649 9339, option 1 to see what you may be able to apply for.</w:t>
      </w:r>
    </w:p>
    <w:p w14:paraId="131DBD65" w14:textId="77777777" w:rsidR="00A6301F" w:rsidRPr="00C87DCF" w:rsidRDefault="00A6301F" w:rsidP="00C32702">
      <w:pPr>
        <w:rPr>
          <w:color w:val="FF0000"/>
        </w:rPr>
      </w:pPr>
    </w:p>
    <w:p w14:paraId="58AC6B74" w14:textId="72A6497E" w:rsidR="00A6301F" w:rsidRPr="003211F7" w:rsidRDefault="007F43E2" w:rsidP="00D05F67">
      <w:pPr>
        <w:pStyle w:val="Heading2"/>
      </w:pPr>
      <w:r w:rsidRPr="003211F7">
        <w:t xml:space="preserve">Letting </w:t>
      </w:r>
      <w:r w:rsidR="00FA1C66">
        <w:t>others know</w:t>
      </w:r>
    </w:p>
    <w:p w14:paraId="41268364" w14:textId="134B36F3" w:rsidR="001F29DA" w:rsidRPr="003211F7" w:rsidRDefault="001F29DA" w:rsidP="00A6301F">
      <w:pPr>
        <w:rPr>
          <w:color w:val="000000" w:themeColor="text1"/>
        </w:rPr>
      </w:pPr>
      <w:r w:rsidRPr="003211F7">
        <w:rPr>
          <w:color w:val="000000" w:themeColor="text1"/>
        </w:rPr>
        <w:lastRenderedPageBreak/>
        <w:t xml:space="preserve">Letting people know that the person you cared for has died can be a difficult and daunting task. There may be certain people you wish to speak to in person, whilst others may be more appropriate to call by telephone. You may find it helpful to ask a relative to let extended family members know. </w:t>
      </w:r>
    </w:p>
    <w:p w14:paraId="45EF435E" w14:textId="77777777" w:rsidR="007F43E2" w:rsidRPr="003211F7" w:rsidRDefault="007F43E2" w:rsidP="00A6301F">
      <w:pPr>
        <w:rPr>
          <w:color w:val="000000" w:themeColor="text1"/>
        </w:rPr>
      </w:pPr>
    </w:p>
    <w:p w14:paraId="06F851DB" w14:textId="746A49DA" w:rsidR="007F43E2" w:rsidRPr="003211F7" w:rsidRDefault="007F43E2" w:rsidP="00A6301F">
      <w:pPr>
        <w:rPr>
          <w:color w:val="000000" w:themeColor="text1"/>
        </w:rPr>
      </w:pPr>
      <w:r w:rsidRPr="003211F7">
        <w:rPr>
          <w:color w:val="000000" w:themeColor="text1"/>
        </w:rPr>
        <w:t>There are a number of people and agencies it is important to contact when someone dies. This will vary depending on individual circumstances, but may include:</w:t>
      </w:r>
    </w:p>
    <w:p w14:paraId="1784B55B" w14:textId="4D8010CC" w:rsidR="007F43E2" w:rsidRPr="003211F7" w:rsidRDefault="007F43E2" w:rsidP="007F43E2">
      <w:pPr>
        <w:pStyle w:val="ListParagraph"/>
        <w:numPr>
          <w:ilvl w:val="0"/>
          <w:numId w:val="1"/>
        </w:numPr>
        <w:rPr>
          <w:color w:val="000000" w:themeColor="text1"/>
        </w:rPr>
      </w:pPr>
      <w:r w:rsidRPr="003211F7">
        <w:rPr>
          <w:color w:val="000000" w:themeColor="text1"/>
        </w:rPr>
        <w:t>Employers</w:t>
      </w:r>
    </w:p>
    <w:p w14:paraId="416E2EC0" w14:textId="45ABC1C3" w:rsidR="007F43E2" w:rsidRPr="003211F7" w:rsidRDefault="007F43E2" w:rsidP="007F43E2">
      <w:pPr>
        <w:pStyle w:val="ListParagraph"/>
        <w:numPr>
          <w:ilvl w:val="0"/>
          <w:numId w:val="1"/>
        </w:numPr>
        <w:rPr>
          <w:color w:val="000000" w:themeColor="text1"/>
        </w:rPr>
      </w:pPr>
      <w:r w:rsidRPr="003211F7">
        <w:rPr>
          <w:color w:val="000000" w:themeColor="text1"/>
        </w:rPr>
        <w:t>Health professionals, including cancelling any appointments</w:t>
      </w:r>
    </w:p>
    <w:p w14:paraId="6C58E3D5" w14:textId="2CA02A54" w:rsidR="007F43E2" w:rsidRPr="003211F7" w:rsidRDefault="007F43E2" w:rsidP="007F43E2">
      <w:pPr>
        <w:pStyle w:val="ListParagraph"/>
        <w:numPr>
          <w:ilvl w:val="0"/>
          <w:numId w:val="1"/>
        </w:numPr>
        <w:rPr>
          <w:color w:val="000000" w:themeColor="text1"/>
        </w:rPr>
      </w:pPr>
      <w:r w:rsidRPr="003211F7">
        <w:rPr>
          <w:color w:val="000000" w:themeColor="text1"/>
        </w:rPr>
        <w:t>Banks and building societies</w:t>
      </w:r>
    </w:p>
    <w:p w14:paraId="01103905" w14:textId="666830D5" w:rsidR="007F43E2" w:rsidRPr="003211F7" w:rsidRDefault="007F43E2" w:rsidP="007F43E2">
      <w:pPr>
        <w:pStyle w:val="ListParagraph"/>
        <w:numPr>
          <w:ilvl w:val="0"/>
          <w:numId w:val="1"/>
        </w:numPr>
        <w:rPr>
          <w:color w:val="000000" w:themeColor="text1"/>
        </w:rPr>
      </w:pPr>
      <w:r w:rsidRPr="003211F7">
        <w:rPr>
          <w:color w:val="000000" w:themeColor="text1"/>
        </w:rPr>
        <w:t xml:space="preserve">Mortgage providers </w:t>
      </w:r>
    </w:p>
    <w:p w14:paraId="0A293242" w14:textId="6979CF3D" w:rsidR="007F43E2" w:rsidRPr="003211F7" w:rsidRDefault="007F43E2" w:rsidP="007F43E2">
      <w:pPr>
        <w:pStyle w:val="ListParagraph"/>
        <w:numPr>
          <w:ilvl w:val="0"/>
          <w:numId w:val="1"/>
        </w:numPr>
        <w:rPr>
          <w:color w:val="000000" w:themeColor="text1"/>
        </w:rPr>
      </w:pPr>
      <w:r w:rsidRPr="003211F7">
        <w:rPr>
          <w:color w:val="000000" w:themeColor="text1"/>
        </w:rPr>
        <w:t xml:space="preserve">Insurance companies </w:t>
      </w:r>
    </w:p>
    <w:p w14:paraId="0A6ABB69" w14:textId="2C0B28B8" w:rsidR="007F43E2" w:rsidRPr="003211F7" w:rsidRDefault="007F43E2" w:rsidP="007F43E2">
      <w:pPr>
        <w:pStyle w:val="ListParagraph"/>
        <w:numPr>
          <w:ilvl w:val="0"/>
          <w:numId w:val="1"/>
        </w:numPr>
        <w:rPr>
          <w:color w:val="000000" w:themeColor="text1"/>
        </w:rPr>
      </w:pPr>
      <w:r w:rsidRPr="003211F7">
        <w:rPr>
          <w:color w:val="000000" w:themeColor="text1"/>
        </w:rPr>
        <w:t>Pension providers</w:t>
      </w:r>
    </w:p>
    <w:p w14:paraId="3BA46032" w14:textId="209EE0F7" w:rsidR="007F43E2" w:rsidRPr="003211F7" w:rsidRDefault="007F43E2" w:rsidP="007F43E2">
      <w:pPr>
        <w:pStyle w:val="ListParagraph"/>
        <w:numPr>
          <w:ilvl w:val="0"/>
          <w:numId w:val="1"/>
        </w:numPr>
        <w:rPr>
          <w:color w:val="000000" w:themeColor="text1"/>
        </w:rPr>
      </w:pPr>
      <w:r w:rsidRPr="003211F7">
        <w:rPr>
          <w:color w:val="000000" w:themeColor="text1"/>
        </w:rPr>
        <w:t>Credit card/store card providers</w:t>
      </w:r>
    </w:p>
    <w:p w14:paraId="4A56A0BD" w14:textId="258DAA16" w:rsidR="007F43E2" w:rsidRPr="003211F7" w:rsidRDefault="007F43E2" w:rsidP="007F43E2">
      <w:pPr>
        <w:pStyle w:val="ListParagraph"/>
        <w:numPr>
          <w:ilvl w:val="0"/>
          <w:numId w:val="1"/>
        </w:numPr>
        <w:rPr>
          <w:color w:val="000000" w:themeColor="text1"/>
        </w:rPr>
      </w:pPr>
      <w:r w:rsidRPr="003211F7">
        <w:rPr>
          <w:color w:val="000000" w:themeColor="text1"/>
        </w:rPr>
        <w:t>Utility / TV and internet companies</w:t>
      </w:r>
    </w:p>
    <w:p w14:paraId="3BAF85CC" w14:textId="4FC19D33" w:rsidR="007F43E2" w:rsidRPr="003211F7" w:rsidRDefault="007F43E2" w:rsidP="007F43E2">
      <w:pPr>
        <w:pStyle w:val="ListParagraph"/>
        <w:numPr>
          <w:ilvl w:val="0"/>
          <w:numId w:val="1"/>
        </w:numPr>
        <w:rPr>
          <w:color w:val="000000" w:themeColor="text1"/>
        </w:rPr>
      </w:pPr>
      <w:r w:rsidRPr="003211F7">
        <w:rPr>
          <w:color w:val="000000" w:themeColor="text1"/>
        </w:rPr>
        <w:t>Clubs or associations the person belonged to</w:t>
      </w:r>
    </w:p>
    <w:p w14:paraId="188B9261" w14:textId="77777777" w:rsidR="007F43E2" w:rsidRPr="003211F7" w:rsidRDefault="007F43E2" w:rsidP="007F43E2">
      <w:pPr>
        <w:rPr>
          <w:color w:val="000000" w:themeColor="text1"/>
        </w:rPr>
      </w:pPr>
    </w:p>
    <w:p w14:paraId="47F68AE8" w14:textId="1B5BD8E5" w:rsidR="00752014" w:rsidRDefault="00752014" w:rsidP="007F43E2">
      <w:pPr>
        <w:rPr>
          <w:color w:val="000000" w:themeColor="text1"/>
        </w:rPr>
      </w:pPr>
      <w:r w:rsidRPr="00752014">
        <w:rPr>
          <w:color w:val="000000" w:themeColor="text1"/>
        </w:rPr>
        <w:t xml:space="preserve">Tell Us Once allows you to tell government agencies (such as the council, Passport Office, HMRC, etc.) that a person has died. At Croydon Registry Office, you can register with Tell Us Once when you register the death. You can also call 0800 085 7308 or visit </w:t>
      </w:r>
      <w:hyperlink r:id="rId14" w:history="1">
        <w:r w:rsidRPr="008567E5">
          <w:rPr>
            <w:rStyle w:val="Hyperlink"/>
          </w:rPr>
          <w:t>www.gov.uk/after-a-death</w:t>
        </w:r>
      </w:hyperlink>
      <w:r>
        <w:rPr>
          <w:color w:val="000000" w:themeColor="text1"/>
        </w:rPr>
        <w:t xml:space="preserve"> </w:t>
      </w:r>
    </w:p>
    <w:p w14:paraId="2D9C96AC" w14:textId="77777777" w:rsidR="00752014" w:rsidRPr="003211F7" w:rsidRDefault="00752014" w:rsidP="007F43E2">
      <w:pPr>
        <w:rPr>
          <w:color w:val="000000" w:themeColor="text1"/>
        </w:rPr>
      </w:pPr>
    </w:p>
    <w:p w14:paraId="40538EBC" w14:textId="3AECFC28" w:rsidR="007F43E2" w:rsidRPr="003211F7" w:rsidRDefault="007F43E2" w:rsidP="00A536EA">
      <w:pPr>
        <w:rPr>
          <w:color w:val="000000" w:themeColor="text1"/>
        </w:rPr>
      </w:pPr>
      <w:r w:rsidRPr="003211F7">
        <w:rPr>
          <w:color w:val="000000" w:themeColor="text1"/>
        </w:rPr>
        <w:t>You may find it helpful to ask a relative or trusted friend to contact agencies</w:t>
      </w:r>
      <w:r w:rsidR="00993241" w:rsidRPr="003211F7">
        <w:rPr>
          <w:color w:val="000000" w:themeColor="text1"/>
        </w:rPr>
        <w:t xml:space="preserve"> on your behalf</w:t>
      </w:r>
      <w:r w:rsidRPr="003211F7">
        <w:rPr>
          <w:color w:val="000000" w:themeColor="text1"/>
        </w:rPr>
        <w:t>. The Bereavement Advice Centre has a comprehensi</w:t>
      </w:r>
      <w:r w:rsidR="00A536EA" w:rsidRPr="003211F7">
        <w:rPr>
          <w:color w:val="000000" w:themeColor="text1"/>
        </w:rPr>
        <w:t xml:space="preserve">ve checklist of who to contact (0800 634 9494; </w:t>
      </w:r>
      <w:hyperlink r:id="rId15" w:history="1">
        <w:r w:rsidR="00D37CCB" w:rsidRPr="008567E5">
          <w:rPr>
            <w:rStyle w:val="Hyperlink"/>
          </w:rPr>
          <w:t>www.bereavementadvice.org</w:t>
        </w:r>
      </w:hyperlink>
      <w:r w:rsidR="00A536EA" w:rsidRPr="003211F7">
        <w:rPr>
          <w:color w:val="000000" w:themeColor="text1"/>
        </w:rPr>
        <w:t>).</w:t>
      </w:r>
      <w:r w:rsidR="00D37CCB">
        <w:rPr>
          <w:color w:val="000000" w:themeColor="text1"/>
        </w:rPr>
        <w:t xml:space="preserve"> </w:t>
      </w:r>
      <w:r w:rsidR="00A536EA" w:rsidRPr="003211F7">
        <w:rPr>
          <w:color w:val="000000" w:themeColor="text1"/>
        </w:rPr>
        <w:t xml:space="preserve">  </w:t>
      </w:r>
    </w:p>
    <w:p w14:paraId="51B87F59" w14:textId="77777777" w:rsidR="007F43E2" w:rsidRPr="003211F7" w:rsidRDefault="007F43E2" w:rsidP="007F43E2">
      <w:pPr>
        <w:rPr>
          <w:color w:val="000000" w:themeColor="text1"/>
        </w:rPr>
      </w:pPr>
    </w:p>
    <w:p w14:paraId="4D44B9CA" w14:textId="6098538C" w:rsidR="007F43E2" w:rsidRPr="003211F7" w:rsidRDefault="007F43E2" w:rsidP="00D05F67">
      <w:pPr>
        <w:pStyle w:val="Heading2"/>
      </w:pPr>
      <w:r w:rsidRPr="003211F7">
        <w:t>The Bereavement Register</w:t>
      </w:r>
    </w:p>
    <w:p w14:paraId="19C835A4" w14:textId="053A53B7" w:rsidR="007F43E2" w:rsidRPr="003211F7" w:rsidRDefault="00993241" w:rsidP="007F43E2">
      <w:pPr>
        <w:rPr>
          <w:color w:val="000000" w:themeColor="text1"/>
        </w:rPr>
      </w:pPr>
      <w:r w:rsidRPr="003211F7">
        <w:rPr>
          <w:color w:val="000000" w:themeColor="text1"/>
        </w:rPr>
        <w:t xml:space="preserve">The Bereavement Register allows you to stop direct mail when a person has died: </w:t>
      </w:r>
      <w:hyperlink r:id="rId16" w:history="1">
        <w:r w:rsidRPr="003211F7">
          <w:rPr>
            <w:rStyle w:val="Hyperlink"/>
            <w:color w:val="000000" w:themeColor="text1"/>
          </w:rPr>
          <w:t>www.thebereavementregister.org.uk</w:t>
        </w:r>
      </w:hyperlink>
      <w:r w:rsidRPr="003211F7">
        <w:rPr>
          <w:color w:val="000000" w:themeColor="text1"/>
        </w:rPr>
        <w:t xml:space="preserve">. </w:t>
      </w:r>
    </w:p>
    <w:p w14:paraId="436CAA0D" w14:textId="77777777" w:rsidR="00311AE7" w:rsidRDefault="00311AE7" w:rsidP="00A6301F">
      <w:pPr>
        <w:rPr>
          <w:b/>
          <w:color w:val="FF0000"/>
        </w:rPr>
      </w:pPr>
    </w:p>
    <w:p w14:paraId="3AC49C59" w14:textId="23AEE431" w:rsidR="00311AE7" w:rsidRPr="00FA27AB" w:rsidRDefault="00311AE7" w:rsidP="00D05F67">
      <w:pPr>
        <w:pStyle w:val="Heading2"/>
      </w:pPr>
      <w:r w:rsidRPr="00FA27AB">
        <w:t xml:space="preserve">Wills and probate </w:t>
      </w:r>
    </w:p>
    <w:p w14:paraId="3B32537F" w14:textId="24F1FFEA" w:rsidR="001D0142" w:rsidRDefault="001D0142" w:rsidP="00C32702">
      <w:r>
        <w:t xml:space="preserve">When someone dies, everything they own (money, property and possessions) is called the estate. If the person you cared for left a </w:t>
      </w:r>
      <w:r w:rsidR="00F81E0A">
        <w:t>w</w:t>
      </w:r>
      <w:r>
        <w:t xml:space="preserve">ill, this will indicate what they wished to happen to their estate after they died. They will have appointed one or several people to be executors (people responsible for dealing with the </w:t>
      </w:r>
      <w:r w:rsidR="001E5BE2">
        <w:t>w</w:t>
      </w:r>
      <w:r>
        <w:t xml:space="preserve">ill). </w:t>
      </w:r>
      <w:r w:rsidR="00EF4D6C">
        <w:t xml:space="preserve">If they did not have a </w:t>
      </w:r>
      <w:r w:rsidR="00F81E0A">
        <w:t>w</w:t>
      </w:r>
      <w:r w:rsidR="00787CD6">
        <w:t>ill, the next of kin e.g. spouse or child can apply</w:t>
      </w:r>
      <w:r w:rsidR="001E5BE2">
        <w:t xml:space="preserve"> to </w:t>
      </w:r>
      <w:r w:rsidR="00DB59F7">
        <w:t>be an administrator</w:t>
      </w:r>
      <w:r w:rsidR="00787CD6">
        <w:t>.</w:t>
      </w:r>
    </w:p>
    <w:p w14:paraId="0345F2CF" w14:textId="77777777" w:rsidR="00787CD6" w:rsidRDefault="00787CD6" w:rsidP="00C32702"/>
    <w:p w14:paraId="3B779251" w14:textId="3BDFEF7C" w:rsidR="00787CD6" w:rsidRDefault="00787CD6" w:rsidP="00C32702">
      <w:r>
        <w:t xml:space="preserve">Before the estate can be divided up, the </w:t>
      </w:r>
      <w:r w:rsidR="00F81E0A">
        <w:t>w</w:t>
      </w:r>
      <w:r>
        <w:t xml:space="preserve">ill executor will need to apply for a Grant of Representation, known as probate. </w:t>
      </w:r>
      <w:r w:rsidR="00483E65">
        <w:t>Once this has been obtained, any</w:t>
      </w:r>
      <w:r w:rsidR="00E6655D">
        <w:t xml:space="preserve"> outstanding</w:t>
      </w:r>
      <w:r w:rsidR="00483E65">
        <w:t xml:space="preserve"> debts and inheritance tax owed will need to be paid before the estate can be distributed. </w:t>
      </w:r>
      <w:r w:rsidR="000A1A33">
        <w:t xml:space="preserve">For more information, visit </w:t>
      </w:r>
      <w:hyperlink r:id="rId17" w:history="1">
        <w:r w:rsidR="005C39E7" w:rsidRPr="008567E5">
          <w:rPr>
            <w:rStyle w:val="Hyperlink"/>
          </w:rPr>
          <w:t>www.gov.uk/applying-for-probate</w:t>
        </w:r>
      </w:hyperlink>
      <w:r w:rsidR="005C39E7" w:rsidRPr="005C39E7">
        <w:rPr>
          <w:rStyle w:val="Hyperlink"/>
          <w:u w:val="none"/>
        </w:rPr>
        <w:t xml:space="preserve"> </w:t>
      </w:r>
      <w:r w:rsidR="000A1A33">
        <w:t xml:space="preserve">or call the Inheritance Tax and Probate Helpline on </w:t>
      </w:r>
      <w:r w:rsidR="000A1A33" w:rsidRPr="000A1A33">
        <w:t>0300 123 1072</w:t>
      </w:r>
      <w:r w:rsidR="000A1A33">
        <w:t xml:space="preserve">. </w:t>
      </w:r>
    </w:p>
    <w:p w14:paraId="5D696659" w14:textId="77777777" w:rsidR="001D0142" w:rsidRDefault="001D0142" w:rsidP="00C32702"/>
    <w:p w14:paraId="5E62A707" w14:textId="09AEA504" w:rsidR="00483E65" w:rsidRPr="00483E65" w:rsidRDefault="00483E65" w:rsidP="00D05F67">
      <w:pPr>
        <w:pStyle w:val="Heading2"/>
      </w:pPr>
      <w:r>
        <w:t>Power of Attorney</w:t>
      </w:r>
    </w:p>
    <w:p w14:paraId="2F885A0C" w14:textId="1D9E6473" w:rsidR="001D0142" w:rsidRDefault="001D0142" w:rsidP="008A27FF">
      <w:r>
        <w:t>If you had</w:t>
      </w:r>
      <w:r w:rsidR="00017A00">
        <w:t xml:space="preserve"> Lasting/Enduring</w:t>
      </w:r>
      <w:r>
        <w:t xml:space="preserve"> Power of Attorney</w:t>
      </w:r>
      <w:r w:rsidR="008A27FF">
        <w:t xml:space="preserve"> (LPA/EPA)</w:t>
      </w:r>
      <w:r>
        <w:t xml:space="preserve"> for the person you cared for, this will cease to be in effect after they died. </w:t>
      </w:r>
      <w:r w:rsidR="008A27FF">
        <w:t xml:space="preserve">You will need to contact the Office of the Public Guardian on </w:t>
      </w:r>
      <w:r w:rsidR="008A27FF" w:rsidRPr="008A27FF">
        <w:t>0300 456 0300</w:t>
      </w:r>
      <w:r w:rsidR="008A27FF">
        <w:t xml:space="preserve"> to let them know and send them a copy of the death certificate, the original LPA and all certified copies of the LPA. </w:t>
      </w:r>
    </w:p>
    <w:p w14:paraId="5F213D37" w14:textId="77777777" w:rsidR="001D0142" w:rsidRDefault="001D0142" w:rsidP="00C32702"/>
    <w:p w14:paraId="55E0B847" w14:textId="276FD41E" w:rsidR="0013447F" w:rsidRDefault="0013447F" w:rsidP="00D05F67">
      <w:pPr>
        <w:pStyle w:val="Heading2"/>
      </w:pPr>
      <w:r>
        <w:t>Benefits and financial support</w:t>
      </w:r>
    </w:p>
    <w:p w14:paraId="77915BA3" w14:textId="49080D83" w:rsidR="0096326F" w:rsidRPr="00A6301F" w:rsidRDefault="0013447F" w:rsidP="00C32702">
      <w:pPr>
        <w:rPr>
          <w:color w:val="000000" w:themeColor="text1"/>
        </w:rPr>
      </w:pPr>
      <w:r>
        <w:t xml:space="preserve">The death of the person you care for may have an impact on your financial situation. </w:t>
      </w:r>
      <w:r>
        <w:rPr>
          <w:color w:val="000000" w:themeColor="text1"/>
        </w:rPr>
        <w:t>If your spouse or partner died</w:t>
      </w:r>
      <w:r w:rsidR="00504882">
        <w:rPr>
          <w:color w:val="000000" w:themeColor="text1"/>
        </w:rPr>
        <w:t xml:space="preserve"> and you were below State Pension age when they died</w:t>
      </w:r>
      <w:r>
        <w:rPr>
          <w:color w:val="000000" w:themeColor="text1"/>
        </w:rPr>
        <w:t>, you may be able to claim certain financial help such as bereavement benefit</w:t>
      </w:r>
      <w:r w:rsidR="00504882">
        <w:rPr>
          <w:color w:val="000000" w:themeColor="text1"/>
        </w:rPr>
        <w:t xml:space="preserve">, Bereavement Allowance or Widowed Parent’s Allowance. Eligibility will depend on your personal circumstances. For more information, contact the DWP Bereavement Service on </w:t>
      </w:r>
      <w:r w:rsidR="00504882" w:rsidRPr="00504882">
        <w:rPr>
          <w:color w:val="000000" w:themeColor="text1"/>
        </w:rPr>
        <w:t>0345 606 0265</w:t>
      </w:r>
      <w:r w:rsidR="00504882">
        <w:rPr>
          <w:color w:val="000000" w:themeColor="text1"/>
        </w:rPr>
        <w:t xml:space="preserve">. </w:t>
      </w:r>
    </w:p>
    <w:p w14:paraId="0993E662" w14:textId="77777777" w:rsidR="00A95CBD" w:rsidRDefault="00A95CBD" w:rsidP="00C32702"/>
    <w:p w14:paraId="7B7A0320" w14:textId="7D26F56B" w:rsidR="00586864" w:rsidRPr="00253C23" w:rsidRDefault="00586864" w:rsidP="00D05F67">
      <w:pPr>
        <w:pStyle w:val="Heading2"/>
      </w:pPr>
      <w:r>
        <w:t>E</w:t>
      </w:r>
      <w:r w:rsidR="00CA269D">
        <w:t>quipment</w:t>
      </w:r>
    </w:p>
    <w:p w14:paraId="18CBEDBB" w14:textId="786018AE" w:rsidR="00CA269D" w:rsidRDefault="00882581" w:rsidP="00C32702">
      <w:r>
        <w:t xml:space="preserve">Carers </w:t>
      </w:r>
      <w:r w:rsidR="002A5F5C">
        <w:t>sometimes</w:t>
      </w:r>
      <w:r>
        <w:t xml:space="preserve"> contact us asking if they can donate used equipment. Whilst we are unable to accept these donations, t</w:t>
      </w:r>
      <w:r w:rsidR="00CA269D">
        <w:t xml:space="preserve">here are a number of </w:t>
      </w:r>
      <w:r>
        <w:t>organisations</w:t>
      </w:r>
      <w:r w:rsidR="00CA269D">
        <w:t xml:space="preserve"> </w:t>
      </w:r>
      <w:r w:rsidR="002A5F5C">
        <w:t>where you can donate or sell second-hand equipment</w:t>
      </w:r>
      <w:r w:rsidR="00CA269D">
        <w:t>:</w:t>
      </w:r>
    </w:p>
    <w:p w14:paraId="20E721F7" w14:textId="77777777" w:rsidR="002A5F5C" w:rsidRDefault="002A5F5C" w:rsidP="00C32702"/>
    <w:p w14:paraId="626BE703" w14:textId="77777777" w:rsidR="00882581" w:rsidRPr="00882581" w:rsidRDefault="00882581" w:rsidP="00D05F67">
      <w:pPr>
        <w:pStyle w:val="Heading4"/>
      </w:pPr>
      <w:r w:rsidRPr="00882581">
        <w:t>Disability Equipment Service</w:t>
      </w:r>
    </w:p>
    <w:p w14:paraId="608A5440" w14:textId="77777777" w:rsidR="00882581" w:rsidRDefault="00882581" w:rsidP="00882581">
      <w:r>
        <w:t>07845 041 678</w:t>
      </w:r>
    </w:p>
    <w:p w14:paraId="35CF0640" w14:textId="77777777" w:rsidR="00882581" w:rsidRDefault="004E55E5" w:rsidP="00882581">
      <w:hyperlink r:id="rId18" w:history="1">
        <w:r w:rsidR="00882581" w:rsidRPr="004E76BA">
          <w:rPr>
            <w:rStyle w:val="Hyperlink"/>
          </w:rPr>
          <w:t>www.disabilityequipmentservice.co.uk</w:t>
        </w:r>
      </w:hyperlink>
      <w:r w:rsidR="00882581">
        <w:t xml:space="preserve"> </w:t>
      </w:r>
    </w:p>
    <w:p w14:paraId="61C313CC" w14:textId="77777777" w:rsidR="0058576B" w:rsidRDefault="0058576B" w:rsidP="00882581"/>
    <w:p w14:paraId="622F8769" w14:textId="77777777" w:rsidR="00882581" w:rsidRPr="00D05F67" w:rsidRDefault="00882581" w:rsidP="00D05F67">
      <w:pPr>
        <w:pStyle w:val="Heading4"/>
      </w:pPr>
      <w:r w:rsidRPr="00D05F67">
        <w:t>Disabled Gear</w:t>
      </w:r>
    </w:p>
    <w:p w14:paraId="546AAFE5" w14:textId="77777777" w:rsidR="00882581" w:rsidRDefault="00882581" w:rsidP="00882581">
      <w:r>
        <w:t>info@disabledgear.com</w:t>
      </w:r>
    </w:p>
    <w:p w14:paraId="1BEABB7C" w14:textId="77777777" w:rsidR="00882581" w:rsidRDefault="004E55E5" w:rsidP="00882581">
      <w:hyperlink r:id="rId19" w:history="1">
        <w:r w:rsidR="00882581" w:rsidRPr="004E76BA">
          <w:rPr>
            <w:rStyle w:val="Hyperlink"/>
          </w:rPr>
          <w:t>www.disabledgear.com</w:t>
        </w:r>
      </w:hyperlink>
      <w:r w:rsidR="00882581">
        <w:t xml:space="preserve"> </w:t>
      </w:r>
    </w:p>
    <w:p w14:paraId="13DB53C7" w14:textId="77777777" w:rsidR="0058576B" w:rsidRDefault="0058576B" w:rsidP="00882581"/>
    <w:p w14:paraId="17274EFA" w14:textId="77777777" w:rsidR="00882581" w:rsidRPr="00882581" w:rsidRDefault="00882581" w:rsidP="00D05F67">
      <w:pPr>
        <w:pStyle w:val="Heading4"/>
      </w:pPr>
      <w:r w:rsidRPr="00882581">
        <w:t>The Mobility Market</w:t>
      </w:r>
    </w:p>
    <w:p w14:paraId="5A0D98DF" w14:textId="77777777" w:rsidR="00882581" w:rsidRDefault="00882581" w:rsidP="00882581">
      <w:r>
        <w:t>0161 788 8676</w:t>
      </w:r>
    </w:p>
    <w:p w14:paraId="56AE8ADC" w14:textId="77777777" w:rsidR="00CA269D" w:rsidRDefault="004E55E5" w:rsidP="00882581">
      <w:hyperlink r:id="rId20" w:history="1">
        <w:r w:rsidR="00882581" w:rsidRPr="004E76BA">
          <w:rPr>
            <w:rStyle w:val="Hyperlink"/>
          </w:rPr>
          <w:t>www.themobilitymarket.co.uk</w:t>
        </w:r>
      </w:hyperlink>
      <w:r w:rsidR="00882581">
        <w:t xml:space="preserve"> </w:t>
      </w:r>
    </w:p>
    <w:p w14:paraId="15FA1E30" w14:textId="77777777" w:rsidR="005C39E7" w:rsidRDefault="005C39E7" w:rsidP="00882581"/>
    <w:p w14:paraId="33EB4099" w14:textId="77777777" w:rsidR="005C39E7" w:rsidRDefault="005C39E7" w:rsidP="00D05F67">
      <w:pPr>
        <w:pStyle w:val="Heading2"/>
      </w:pPr>
      <w:bookmarkStart w:id="3" w:name="_Toc468372172"/>
      <w:r>
        <w:t>Sources of support</w:t>
      </w:r>
      <w:bookmarkEnd w:id="3"/>
    </w:p>
    <w:p w14:paraId="631A0818" w14:textId="77777777" w:rsidR="005C39E7" w:rsidRDefault="005C39E7" w:rsidP="005C39E7">
      <w:r>
        <w:t>There are a number of local and national organisations offering support to people who have experienced bereavement:</w:t>
      </w:r>
    </w:p>
    <w:p w14:paraId="78B56ABD" w14:textId="77777777" w:rsidR="005C39E7" w:rsidRDefault="005C39E7" w:rsidP="005C39E7"/>
    <w:p w14:paraId="62CCD5AF" w14:textId="77777777" w:rsidR="005C39E7" w:rsidRPr="00D05F67" w:rsidRDefault="005C39E7" w:rsidP="00915F37">
      <w:pPr>
        <w:pStyle w:val="Heading3"/>
      </w:pPr>
      <w:r w:rsidRPr="00D05F67">
        <w:t>Local support</w:t>
      </w:r>
    </w:p>
    <w:p w14:paraId="672E92AF" w14:textId="77777777" w:rsidR="005C39E7" w:rsidRPr="0016035A" w:rsidRDefault="005C39E7" w:rsidP="00915F37">
      <w:pPr>
        <w:pStyle w:val="Heading4"/>
      </w:pPr>
      <w:r w:rsidRPr="0016035A">
        <w:t xml:space="preserve">Christ Church </w:t>
      </w:r>
      <w:proofErr w:type="spellStart"/>
      <w:r w:rsidRPr="0016035A">
        <w:t>Purley</w:t>
      </w:r>
      <w:proofErr w:type="spellEnd"/>
      <w:r w:rsidRPr="0016035A">
        <w:t xml:space="preserve"> Bereavement Support Group</w:t>
      </w:r>
    </w:p>
    <w:p w14:paraId="2551A030" w14:textId="77777777" w:rsidR="0099328A" w:rsidRDefault="005C39E7" w:rsidP="005C39E7">
      <w:pPr>
        <w:rPr>
          <w:rFonts w:cs="Calibri Light"/>
          <w:szCs w:val="20"/>
        </w:rPr>
      </w:pPr>
      <w:r w:rsidRPr="005C39E7">
        <w:rPr>
          <w:rFonts w:cs="Calibri Light"/>
          <w:szCs w:val="20"/>
        </w:rPr>
        <w:t>020 8763 8291</w:t>
      </w:r>
    </w:p>
    <w:p w14:paraId="197551EE" w14:textId="477B1BEB" w:rsidR="005C39E7" w:rsidRDefault="005C39E7" w:rsidP="005C39E7">
      <w:pPr>
        <w:rPr>
          <w:rFonts w:cs="Calibri Light"/>
          <w:szCs w:val="20"/>
        </w:rPr>
      </w:pPr>
      <w:r w:rsidRPr="0016035A">
        <w:rPr>
          <w:rFonts w:cs="Calibri Light"/>
          <w:szCs w:val="20"/>
        </w:rPr>
        <w:t xml:space="preserve">Support group for people who have been bereaved (open to everyone regardless of faith). </w:t>
      </w:r>
    </w:p>
    <w:p w14:paraId="44D4E397" w14:textId="77777777" w:rsidR="005C39E7" w:rsidRPr="0016035A" w:rsidRDefault="005C39E7" w:rsidP="005C39E7">
      <w:pPr>
        <w:rPr>
          <w:rFonts w:cs="Calibri Light"/>
          <w:szCs w:val="20"/>
        </w:rPr>
      </w:pPr>
    </w:p>
    <w:p w14:paraId="362BEBD0" w14:textId="77777777" w:rsidR="005C39E7" w:rsidRPr="0016035A" w:rsidRDefault="005C39E7" w:rsidP="00915F37">
      <w:pPr>
        <w:pStyle w:val="Heading4"/>
      </w:pPr>
      <w:r w:rsidRPr="0016035A">
        <w:t>Cruse Bereavement Care Croydon</w:t>
      </w:r>
    </w:p>
    <w:p w14:paraId="4E026586" w14:textId="77777777" w:rsidR="005C39E7" w:rsidRPr="0016035A" w:rsidRDefault="005C39E7" w:rsidP="005C39E7">
      <w:pPr>
        <w:rPr>
          <w:rFonts w:cs="Calibri Light"/>
          <w:szCs w:val="20"/>
        </w:rPr>
      </w:pPr>
      <w:r w:rsidRPr="0016035A">
        <w:rPr>
          <w:rFonts w:cs="Calibri Light"/>
          <w:szCs w:val="20"/>
        </w:rPr>
        <w:t>020 8916 0855 (24-hour answer phone)</w:t>
      </w:r>
    </w:p>
    <w:p w14:paraId="4CFDB326" w14:textId="77777777" w:rsidR="005C39E7" w:rsidRPr="0016035A" w:rsidRDefault="005C39E7" w:rsidP="005C39E7">
      <w:pPr>
        <w:rPr>
          <w:rFonts w:cs="Calibri Light"/>
          <w:szCs w:val="20"/>
        </w:rPr>
      </w:pPr>
      <w:r w:rsidRPr="0016035A">
        <w:rPr>
          <w:rStyle w:val="A7"/>
          <w:rFonts w:asciiTheme="minorHAnsi" w:hAnsiTheme="minorHAnsi"/>
          <w:sz w:val="20"/>
          <w:szCs w:val="20"/>
        </w:rPr>
        <w:t>www.crusecroydon.org.uk</w:t>
      </w:r>
    </w:p>
    <w:p w14:paraId="3BCEA11B" w14:textId="77777777" w:rsidR="005C39E7" w:rsidRDefault="005C39E7" w:rsidP="005C39E7">
      <w:pPr>
        <w:rPr>
          <w:rFonts w:cs="Calibri Light"/>
          <w:szCs w:val="20"/>
        </w:rPr>
      </w:pPr>
      <w:r w:rsidRPr="0016035A">
        <w:rPr>
          <w:rFonts w:cs="Calibri Light"/>
          <w:szCs w:val="20"/>
        </w:rPr>
        <w:t xml:space="preserve">Information, support and social groups for people who have been bereaved. Free one-to-one counselling in people’s homes. </w:t>
      </w:r>
    </w:p>
    <w:p w14:paraId="6FBD3652" w14:textId="77777777" w:rsidR="005C39E7" w:rsidRPr="0016035A" w:rsidRDefault="005C39E7" w:rsidP="005C39E7">
      <w:pPr>
        <w:rPr>
          <w:rFonts w:cs="Calibri Light"/>
          <w:szCs w:val="20"/>
        </w:rPr>
      </w:pPr>
    </w:p>
    <w:p w14:paraId="48D9CA2B" w14:textId="77777777" w:rsidR="005C39E7" w:rsidRPr="007B2F0A" w:rsidRDefault="005C39E7" w:rsidP="00915F37">
      <w:pPr>
        <w:pStyle w:val="Heading4"/>
      </w:pPr>
      <w:r w:rsidRPr="007B2F0A">
        <w:t xml:space="preserve">St Christopher’s Candle Child Bereavement Service </w:t>
      </w:r>
    </w:p>
    <w:p w14:paraId="662DC07D" w14:textId="77777777" w:rsidR="005C39E7" w:rsidRPr="007B2F0A" w:rsidRDefault="005C39E7" w:rsidP="005C39E7">
      <w:pPr>
        <w:rPr>
          <w:rFonts w:cs="Calibri Light"/>
          <w:szCs w:val="20"/>
        </w:rPr>
      </w:pPr>
      <w:r w:rsidRPr="007B2F0A">
        <w:rPr>
          <w:rFonts w:cs="Calibri Light"/>
          <w:szCs w:val="20"/>
        </w:rPr>
        <w:t xml:space="preserve">020 8768 4533 </w:t>
      </w:r>
    </w:p>
    <w:p w14:paraId="043E78B2" w14:textId="77777777" w:rsidR="005C39E7" w:rsidRPr="007B2F0A" w:rsidRDefault="005C39E7" w:rsidP="005C39E7">
      <w:pPr>
        <w:rPr>
          <w:rFonts w:cs="Calibri Light"/>
          <w:szCs w:val="20"/>
        </w:rPr>
      </w:pPr>
      <w:r w:rsidRPr="007B2F0A">
        <w:rPr>
          <w:rStyle w:val="A7"/>
          <w:rFonts w:asciiTheme="minorHAnsi" w:hAnsiTheme="minorHAnsi"/>
          <w:sz w:val="20"/>
          <w:szCs w:val="20"/>
        </w:rPr>
        <w:t>www.stchristophers.org.uk</w:t>
      </w:r>
    </w:p>
    <w:p w14:paraId="6BA8ECC0" w14:textId="77777777" w:rsidR="005C39E7" w:rsidRDefault="005C39E7" w:rsidP="005C39E7">
      <w:pPr>
        <w:rPr>
          <w:rFonts w:cs="Calibri Light"/>
          <w:szCs w:val="20"/>
        </w:rPr>
      </w:pPr>
      <w:r w:rsidRPr="007B2F0A">
        <w:rPr>
          <w:rFonts w:cs="Calibri Light"/>
          <w:szCs w:val="20"/>
        </w:rPr>
        <w:t>One-to-one and group counselling for children and young people</w:t>
      </w:r>
      <w:r>
        <w:rPr>
          <w:rFonts w:cs="Calibri Light"/>
          <w:szCs w:val="20"/>
        </w:rPr>
        <w:t xml:space="preserve"> aged up to 18</w:t>
      </w:r>
      <w:r w:rsidRPr="007B2F0A">
        <w:rPr>
          <w:rFonts w:cs="Calibri Light"/>
          <w:szCs w:val="20"/>
        </w:rPr>
        <w:t xml:space="preserve"> in South East London who have been bereaved. Offers an advice service for parents.</w:t>
      </w:r>
      <w:r w:rsidRPr="0016035A">
        <w:rPr>
          <w:rFonts w:cs="Calibri Light"/>
          <w:szCs w:val="20"/>
        </w:rPr>
        <w:t xml:space="preserve"> </w:t>
      </w:r>
    </w:p>
    <w:p w14:paraId="4A8F6268" w14:textId="77777777" w:rsidR="005C39E7" w:rsidRPr="0016035A" w:rsidRDefault="005C39E7" w:rsidP="005C39E7">
      <w:pPr>
        <w:rPr>
          <w:rFonts w:cs="Calibri Light"/>
          <w:szCs w:val="20"/>
        </w:rPr>
      </w:pPr>
    </w:p>
    <w:p w14:paraId="79BF15E8" w14:textId="77777777" w:rsidR="005C39E7" w:rsidRPr="0016035A" w:rsidRDefault="005C39E7" w:rsidP="005C39E7">
      <w:pPr>
        <w:rPr>
          <w:b/>
          <w:szCs w:val="20"/>
        </w:rPr>
      </w:pPr>
      <w:r w:rsidRPr="0016035A">
        <w:rPr>
          <w:b/>
          <w:szCs w:val="20"/>
        </w:rPr>
        <w:t>Woodside Bereavement Service - The Listening Ear</w:t>
      </w:r>
    </w:p>
    <w:p w14:paraId="32B8553A" w14:textId="77777777" w:rsidR="005C39E7" w:rsidRPr="0016035A" w:rsidRDefault="005C39E7" w:rsidP="005C39E7">
      <w:pPr>
        <w:rPr>
          <w:rFonts w:cs="Calibri Light"/>
          <w:szCs w:val="20"/>
        </w:rPr>
      </w:pPr>
      <w:r w:rsidRPr="0016035A">
        <w:rPr>
          <w:rFonts w:cs="Calibri Light"/>
          <w:szCs w:val="20"/>
        </w:rPr>
        <w:t>020 3256 2009</w:t>
      </w:r>
    </w:p>
    <w:p w14:paraId="64AA53EE" w14:textId="77777777" w:rsidR="005C39E7" w:rsidRPr="0016035A" w:rsidRDefault="005C39E7" w:rsidP="005C39E7">
      <w:pPr>
        <w:rPr>
          <w:rFonts w:cs="Calibri Light"/>
          <w:szCs w:val="20"/>
        </w:rPr>
      </w:pPr>
      <w:r w:rsidRPr="0016035A">
        <w:rPr>
          <w:rStyle w:val="A7"/>
          <w:rFonts w:asciiTheme="minorHAnsi" w:hAnsiTheme="minorHAnsi"/>
          <w:sz w:val="20"/>
          <w:szCs w:val="20"/>
        </w:rPr>
        <w:t>www.thelisteningear.org.uk</w:t>
      </w:r>
    </w:p>
    <w:p w14:paraId="7562C4B3" w14:textId="77777777" w:rsidR="005C39E7" w:rsidRDefault="005C39E7" w:rsidP="005C39E7">
      <w:pPr>
        <w:rPr>
          <w:rFonts w:cs="Calibri Light"/>
          <w:szCs w:val="20"/>
        </w:rPr>
      </w:pPr>
      <w:r w:rsidRPr="0016035A">
        <w:rPr>
          <w:rFonts w:cs="Calibri Light"/>
          <w:szCs w:val="20"/>
        </w:rPr>
        <w:t>Free counselling for anyone (child or adult) who has been bereaved, including pre-bereavement counselling for people with a life-limiting condition and their carers.</w:t>
      </w:r>
      <w:r>
        <w:rPr>
          <w:rFonts w:cs="Calibri Light"/>
          <w:szCs w:val="20"/>
        </w:rPr>
        <w:t xml:space="preserve"> </w:t>
      </w:r>
    </w:p>
    <w:p w14:paraId="6920EECD" w14:textId="77777777" w:rsidR="005C39E7" w:rsidRDefault="005C39E7" w:rsidP="005C39E7">
      <w:pPr>
        <w:rPr>
          <w:rFonts w:cs="Calibri Light"/>
          <w:szCs w:val="20"/>
        </w:rPr>
      </w:pPr>
    </w:p>
    <w:p w14:paraId="2F761E58" w14:textId="77777777" w:rsidR="005C39E7" w:rsidRPr="00487B05" w:rsidRDefault="005C39E7" w:rsidP="00915F37">
      <w:pPr>
        <w:pStyle w:val="Heading3"/>
      </w:pPr>
      <w:r>
        <w:t>General support</w:t>
      </w:r>
    </w:p>
    <w:p w14:paraId="6176D0B6" w14:textId="77777777" w:rsidR="005C39E7" w:rsidRDefault="005C39E7" w:rsidP="00915F37">
      <w:pPr>
        <w:pStyle w:val="Heading4"/>
      </w:pPr>
      <w:r>
        <w:t>Bereavement UK</w:t>
      </w:r>
    </w:p>
    <w:p w14:paraId="2631BF8B" w14:textId="77777777" w:rsidR="005C39E7" w:rsidRPr="004E2079" w:rsidRDefault="005C39E7" w:rsidP="005C39E7">
      <w:pPr>
        <w:rPr>
          <w:rFonts w:cs="Calibri Light"/>
          <w:szCs w:val="20"/>
        </w:rPr>
      </w:pPr>
      <w:hyperlink r:id="rId21" w:history="1">
        <w:r w:rsidRPr="00255376">
          <w:rPr>
            <w:rStyle w:val="Hyperlink"/>
            <w:rFonts w:cs="Calibri Light"/>
            <w:szCs w:val="20"/>
          </w:rPr>
          <w:t>support@bereavement.co.uk</w:t>
        </w:r>
      </w:hyperlink>
      <w:r>
        <w:rPr>
          <w:rFonts w:cs="Calibri Light"/>
          <w:szCs w:val="20"/>
        </w:rPr>
        <w:t xml:space="preserve"> </w:t>
      </w:r>
    </w:p>
    <w:p w14:paraId="5D8E00C6" w14:textId="77777777" w:rsidR="005C39E7" w:rsidRDefault="005C39E7" w:rsidP="005C39E7">
      <w:pPr>
        <w:rPr>
          <w:rFonts w:cs="Calibri Light"/>
          <w:szCs w:val="20"/>
        </w:rPr>
      </w:pPr>
      <w:hyperlink r:id="rId22" w:history="1">
        <w:r w:rsidRPr="00255376">
          <w:rPr>
            <w:rStyle w:val="Hyperlink"/>
            <w:rFonts w:cs="Calibri Light"/>
            <w:szCs w:val="20"/>
          </w:rPr>
          <w:t>www.bereavement.co.uk</w:t>
        </w:r>
      </w:hyperlink>
      <w:r>
        <w:rPr>
          <w:rFonts w:cs="Calibri Light"/>
          <w:szCs w:val="20"/>
        </w:rPr>
        <w:t xml:space="preserve"> </w:t>
      </w:r>
    </w:p>
    <w:p w14:paraId="2BC09E7F" w14:textId="77777777" w:rsidR="005C39E7" w:rsidRDefault="005C39E7" w:rsidP="005C39E7">
      <w:pPr>
        <w:rPr>
          <w:rFonts w:cs="Calibri Light"/>
          <w:szCs w:val="20"/>
        </w:rPr>
      </w:pPr>
      <w:r>
        <w:rPr>
          <w:rFonts w:cs="Calibri Light"/>
          <w:szCs w:val="20"/>
        </w:rPr>
        <w:t xml:space="preserve">Hub of information and support for people who have experienced bereavement. </w:t>
      </w:r>
    </w:p>
    <w:p w14:paraId="178D3D90" w14:textId="77777777" w:rsidR="005C39E7" w:rsidRPr="0007099C" w:rsidRDefault="005C39E7" w:rsidP="005C39E7">
      <w:pPr>
        <w:pStyle w:val="CommentText"/>
        <w:rPr>
          <w:b/>
        </w:rPr>
      </w:pPr>
    </w:p>
    <w:p w14:paraId="207F8578" w14:textId="77777777" w:rsidR="005C39E7" w:rsidRPr="00824074" w:rsidRDefault="005C39E7" w:rsidP="00915F37">
      <w:pPr>
        <w:pStyle w:val="Heading4"/>
      </w:pPr>
      <w:r w:rsidRPr="00824074">
        <w:t>Samaritans</w:t>
      </w:r>
    </w:p>
    <w:p w14:paraId="5730235C" w14:textId="77777777" w:rsidR="005C39E7" w:rsidRDefault="005C39E7" w:rsidP="005C39E7">
      <w:pPr>
        <w:rPr>
          <w:rFonts w:cs="Calibri Light"/>
          <w:szCs w:val="20"/>
        </w:rPr>
      </w:pPr>
      <w:r w:rsidRPr="00BC28CD">
        <w:rPr>
          <w:rFonts w:cs="Calibri Light"/>
          <w:szCs w:val="20"/>
        </w:rPr>
        <w:lastRenderedPageBreak/>
        <w:t>116 123</w:t>
      </w:r>
    </w:p>
    <w:p w14:paraId="6CC9674C" w14:textId="77777777" w:rsidR="005C39E7" w:rsidRDefault="005C39E7" w:rsidP="005C39E7">
      <w:pPr>
        <w:rPr>
          <w:rFonts w:cs="Calibri Light"/>
          <w:szCs w:val="20"/>
        </w:rPr>
      </w:pPr>
      <w:hyperlink r:id="rId23" w:history="1">
        <w:r w:rsidRPr="00386F95">
          <w:rPr>
            <w:rStyle w:val="Hyperlink"/>
            <w:rFonts w:cs="Calibri Light"/>
            <w:szCs w:val="20"/>
          </w:rPr>
          <w:t>jo@samaritans.org</w:t>
        </w:r>
      </w:hyperlink>
      <w:r>
        <w:rPr>
          <w:rFonts w:cs="Calibri Light"/>
          <w:szCs w:val="20"/>
        </w:rPr>
        <w:t xml:space="preserve"> </w:t>
      </w:r>
    </w:p>
    <w:p w14:paraId="058CB783" w14:textId="77777777" w:rsidR="005C39E7" w:rsidRDefault="005C39E7" w:rsidP="005C39E7">
      <w:pPr>
        <w:rPr>
          <w:rFonts w:cs="Calibri Light"/>
          <w:szCs w:val="20"/>
        </w:rPr>
      </w:pPr>
      <w:hyperlink r:id="rId24" w:history="1">
        <w:r w:rsidRPr="00386F95">
          <w:rPr>
            <w:rStyle w:val="Hyperlink"/>
            <w:rFonts w:cs="Calibri Light"/>
            <w:szCs w:val="20"/>
          </w:rPr>
          <w:t>www.samaritans.org</w:t>
        </w:r>
      </w:hyperlink>
    </w:p>
    <w:p w14:paraId="0268DB75" w14:textId="77777777" w:rsidR="005C39E7" w:rsidRDefault="005C39E7" w:rsidP="005C39E7">
      <w:pPr>
        <w:rPr>
          <w:rFonts w:cs="Calibri Light"/>
          <w:szCs w:val="20"/>
        </w:rPr>
      </w:pPr>
      <w:r>
        <w:rPr>
          <w:rFonts w:cs="Calibri Light"/>
          <w:szCs w:val="20"/>
        </w:rPr>
        <w:t xml:space="preserve">24-hour listening line for anyone who wants to talk. </w:t>
      </w:r>
    </w:p>
    <w:p w14:paraId="0BB7DA32" w14:textId="77777777" w:rsidR="005C39E7" w:rsidRDefault="005C39E7" w:rsidP="005C39E7">
      <w:pPr>
        <w:rPr>
          <w:rFonts w:cs="Calibri Light"/>
          <w:szCs w:val="20"/>
        </w:rPr>
      </w:pPr>
    </w:p>
    <w:p w14:paraId="273A569B" w14:textId="77777777" w:rsidR="005C39E7" w:rsidRDefault="005C39E7" w:rsidP="00915F37">
      <w:pPr>
        <w:pStyle w:val="Heading4"/>
      </w:pPr>
      <w:r>
        <w:t>WAY</w:t>
      </w:r>
      <w:r w:rsidRPr="00CF4CE3">
        <w:t xml:space="preserve"> Widowed </w:t>
      </w:r>
      <w:r>
        <w:t>and</w:t>
      </w:r>
      <w:r w:rsidRPr="00CF4CE3">
        <w:t xml:space="preserve"> Young</w:t>
      </w:r>
    </w:p>
    <w:p w14:paraId="041949C0" w14:textId="77777777" w:rsidR="005C39E7" w:rsidRDefault="005C39E7" w:rsidP="005C39E7">
      <w:pPr>
        <w:rPr>
          <w:rFonts w:cs="Calibri Light"/>
          <w:szCs w:val="20"/>
        </w:rPr>
      </w:pPr>
      <w:hyperlink r:id="rId25" w:history="1">
        <w:r w:rsidRPr="003E544A">
          <w:rPr>
            <w:rStyle w:val="Hyperlink"/>
            <w:rFonts w:cs="Calibri Light"/>
            <w:szCs w:val="20"/>
          </w:rPr>
          <w:t>www.widowedandyoung.org.uk</w:t>
        </w:r>
      </w:hyperlink>
      <w:r>
        <w:rPr>
          <w:rFonts w:cs="Calibri Light"/>
          <w:szCs w:val="20"/>
        </w:rPr>
        <w:t xml:space="preserve"> </w:t>
      </w:r>
    </w:p>
    <w:p w14:paraId="592EFFFC" w14:textId="77777777" w:rsidR="005C39E7" w:rsidRPr="00CF4CE3" w:rsidRDefault="005C39E7" w:rsidP="005C39E7">
      <w:pPr>
        <w:rPr>
          <w:rFonts w:cs="Calibri Light"/>
          <w:szCs w:val="20"/>
        </w:rPr>
      </w:pPr>
      <w:r>
        <w:rPr>
          <w:rFonts w:cs="Calibri Light"/>
          <w:szCs w:val="20"/>
        </w:rPr>
        <w:t>N</w:t>
      </w:r>
      <w:r w:rsidRPr="00CF4CE3">
        <w:rPr>
          <w:rFonts w:cs="Calibri Light"/>
          <w:szCs w:val="20"/>
        </w:rPr>
        <w:t>ational charity in the UK for men and women aged 50 or under when their partner died.</w:t>
      </w:r>
      <w:r>
        <w:rPr>
          <w:rFonts w:cs="Calibri Light"/>
          <w:szCs w:val="20"/>
        </w:rPr>
        <w:t xml:space="preserve"> </w:t>
      </w:r>
    </w:p>
    <w:p w14:paraId="7B1F55B3" w14:textId="77777777" w:rsidR="005C39E7" w:rsidRDefault="005C39E7" w:rsidP="005C39E7">
      <w:pPr>
        <w:rPr>
          <w:rFonts w:cs="Calibri Light"/>
          <w:szCs w:val="20"/>
        </w:rPr>
      </w:pPr>
    </w:p>
    <w:p w14:paraId="7C27B2CD" w14:textId="77777777" w:rsidR="005C39E7" w:rsidRPr="00487B05" w:rsidRDefault="005C39E7" w:rsidP="00915F37">
      <w:pPr>
        <w:pStyle w:val="Heading3"/>
      </w:pPr>
      <w:r>
        <w:t>Practical help</w:t>
      </w:r>
    </w:p>
    <w:p w14:paraId="1A036F91" w14:textId="77777777" w:rsidR="005C39E7" w:rsidRPr="0023253B" w:rsidRDefault="005C39E7" w:rsidP="00915F37">
      <w:pPr>
        <w:pStyle w:val="Heading4"/>
      </w:pPr>
      <w:r w:rsidRPr="0023253B">
        <w:t>Bereavement Advice Centre</w:t>
      </w:r>
    </w:p>
    <w:p w14:paraId="10DBC25B" w14:textId="77777777" w:rsidR="005C39E7" w:rsidRDefault="005C39E7" w:rsidP="005C39E7">
      <w:pPr>
        <w:rPr>
          <w:rFonts w:cs="Calibri Light"/>
          <w:szCs w:val="20"/>
        </w:rPr>
      </w:pPr>
      <w:r w:rsidRPr="0023253B">
        <w:rPr>
          <w:rFonts w:cs="Calibri Light"/>
          <w:szCs w:val="20"/>
        </w:rPr>
        <w:t>0800 634 9494</w:t>
      </w:r>
    </w:p>
    <w:p w14:paraId="59BBC4C5" w14:textId="77777777" w:rsidR="005C39E7" w:rsidRDefault="005C39E7" w:rsidP="005C39E7">
      <w:pPr>
        <w:rPr>
          <w:rFonts w:cs="Calibri Light"/>
          <w:szCs w:val="20"/>
        </w:rPr>
      </w:pPr>
      <w:hyperlink r:id="rId26" w:history="1">
        <w:r w:rsidRPr="00255376">
          <w:rPr>
            <w:rStyle w:val="Hyperlink"/>
            <w:rFonts w:cs="Calibri Light"/>
            <w:szCs w:val="20"/>
          </w:rPr>
          <w:t>bereavementadvice.org</w:t>
        </w:r>
      </w:hyperlink>
    </w:p>
    <w:p w14:paraId="13789DC0" w14:textId="77777777" w:rsidR="005C39E7" w:rsidRDefault="005C39E7" w:rsidP="005C39E7">
      <w:pPr>
        <w:rPr>
          <w:rFonts w:cs="Calibri Light"/>
          <w:szCs w:val="20"/>
        </w:rPr>
      </w:pPr>
      <w:r>
        <w:rPr>
          <w:rFonts w:cs="Calibri Light"/>
          <w:szCs w:val="20"/>
        </w:rPr>
        <w:t>Provides practical information and advice after a death.</w:t>
      </w:r>
    </w:p>
    <w:p w14:paraId="15487C9C" w14:textId="77777777" w:rsidR="005C39E7" w:rsidRDefault="005C39E7" w:rsidP="005C39E7">
      <w:pPr>
        <w:rPr>
          <w:rFonts w:cs="Calibri Light"/>
          <w:szCs w:val="20"/>
        </w:rPr>
      </w:pPr>
    </w:p>
    <w:p w14:paraId="18E12672" w14:textId="77777777" w:rsidR="005C39E7" w:rsidRDefault="005C39E7" w:rsidP="00915F37">
      <w:pPr>
        <w:pStyle w:val="Heading4"/>
      </w:pPr>
      <w:r>
        <w:t>The Natural Death Centre</w:t>
      </w:r>
    </w:p>
    <w:p w14:paraId="108C989E" w14:textId="77777777" w:rsidR="005C39E7" w:rsidRDefault="005C39E7" w:rsidP="005C39E7">
      <w:pPr>
        <w:pStyle w:val="CommentText"/>
      </w:pPr>
      <w:r>
        <w:t>Consumer advice charity providing information on natural and/or alternative funeral arrangements.</w:t>
      </w:r>
    </w:p>
    <w:p w14:paraId="7CC79786" w14:textId="77777777" w:rsidR="005C39E7" w:rsidRDefault="005C39E7" w:rsidP="005C39E7">
      <w:pPr>
        <w:pStyle w:val="CommentText"/>
      </w:pPr>
      <w:r>
        <w:t>01962 712 690</w:t>
      </w:r>
    </w:p>
    <w:p w14:paraId="100CDD61" w14:textId="77777777" w:rsidR="005C39E7" w:rsidRPr="00025DF7" w:rsidRDefault="005C39E7" w:rsidP="005C39E7">
      <w:pPr>
        <w:pStyle w:val="CommentText"/>
      </w:pPr>
      <w:hyperlink r:id="rId27" w:history="1">
        <w:r w:rsidRPr="003E544A">
          <w:rPr>
            <w:rStyle w:val="Hyperlink"/>
          </w:rPr>
          <w:t>www.naturalddeath.org.uk</w:t>
        </w:r>
      </w:hyperlink>
      <w:r>
        <w:t xml:space="preserve"> </w:t>
      </w:r>
    </w:p>
    <w:p w14:paraId="589582B7" w14:textId="77777777" w:rsidR="005C39E7" w:rsidRDefault="005C39E7" w:rsidP="005C39E7">
      <w:pPr>
        <w:rPr>
          <w:rFonts w:cs="Calibri Light"/>
          <w:szCs w:val="20"/>
        </w:rPr>
      </w:pPr>
    </w:p>
    <w:p w14:paraId="7AC49452" w14:textId="77777777" w:rsidR="005C39E7" w:rsidRPr="00487B05" w:rsidRDefault="005C39E7" w:rsidP="00915F37">
      <w:pPr>
        <w:pStyle w:val="Heading3"/>
      </w:pPr>
      <w:r>
        <w:t>Support for child bereavement</w:t>
      </w:r>
    </w:p>
    <w:p w14:paraId="627B18EE" w14:textId="77777777" w:rsidR="005C39E7" w:rsidRPr="00487B05" w:rsidRDefault="005C39E7" w:rsidP="00915F37">
      <w:pPr>
        <w:pStyle w:val="Heading4"/>
      </w:pPr>
      <w:r w:rsidRPr="00487B05">
        <w:t>Child Bereavement UK</w:t>
      </w:r>
    </w:p>
    <w:p w14:paraId="27784824" w14:textId="77777777" w:rsidR="005C39E7" w:rsidRDefault="005C39E7" w:rsidP="005C39E7">
      <w:r>
        <w:t>0800 02</w:t>
      </w:r>
      <w:r w:rsidRPr="00C24898">
        <w:t>88</w:t>
      </w:r>
      <w:r>
        <w:t xml:space="preserve"> 8</w:t>
      </w:r>
      <w:r w:rsidRPr="00C24898">
        <w:t>40</w:t>
      </w:r>
    </w:p>
    <w:p w14:paraId="4C745336" w14:textId="77777777" w:rsidR="005C39E7" w:rsidRDefault="005C39E7" w:rsidP="005C39E7">
      <w:hyperlink r:id="rId28" w:history="1">
        <w:r w:rsidRPr="002F7948">
          <w:rPr>
            <w:rStyle w:val="Hyperlink"/>
          </w:rPr>
          <w:t>www.childbereavementuk.org</w:t>
        </w:r>
      </w:hyperlink>
      <w:r>
        <w:t xml:space="preserve"> </w:t>
      </w:r>
    </w:p>
    <w:p w14:paraId="25A9190F" w14:textId="77777777" w:rsidR="005C39E7" w:rsidRDefault="005C39E7" w:rsidP="005C39E7">
      <w:r>
        <w:t xml:space="preserve">Provides information and a telephone helpline for families who have experienced the death of a child or young person up to the age of 25. </w:t>
      </w:r>
    </w:p>
    <w:p w14:paraId="63331124" w14:textId="77777777" w:rsidR="005C39E7" w:rsidRDefault="005C39E7" w:rsidP="005C39E7"/>
    <w:p w14:paraId="392570DD" w14:textId="77777777" w:rsidR="005C39E7" w:rsidRPr="00487B05" w:rsidRDefault="005C39E7" w:rsidP="00915F37">
      <w:pPr>
        <w:pStyle w:val="Heading4"/>
      </w:pPr>
      <w:r w:rsidRPr="00487B05">
        <w:t xml:space="preserve">The Compassionate Friends </w:t>
      </w:r>
    </w:p>
    <w:p w14:paraId="6C679F81" w14:textId="77777777" w:rsidR="005C39E7" w:rsidRDefault="005C39E7" w:rsidP="005C39E7">
      <w:r w:rsidRPr="00F23430">
        <w:t>0345 123 2304</w:t>
      </w:r>
    </w:p>
    <w:p w14:paraId="5E5F142B" w14:textId="77777777" w:rsidR="005C39E7" w:rsidRDefault="005C39E7" w:rsidP="005C39E7">
      <w:hyperlink r:id="rId29" w:history="1">
        <w:r w:rsidRPr="00255376">
          <w:rPr>
            <w:rStyle w:val="Hyperlink"/>
          </w:rPr>
          <w:t>www.tcf.org.uk</w:t>
        </w:r>
      </w:hyperlink>
      <w:r>
        <w:t xml:space="preserve">  </w:t>
      </w:r>
    </w:p>
    <w:p w14:paraId="00959CA7" w14:textId="77777777" w:rsidR="005C39E7" w:rsidRDefault="005C39E7" w:rsidP="005C39E7">
      <w:pPr>
        <w:rPr>
          <w:szCs w:val="20"/>
        </w:rPr>
      </w:pPr>
      <w:r>
        <w:rPr>
          <w:szCs w:val="20"/>
        </w:rPr>
        <w:t xml:space="preserve">Offers support and information for family members who have experienced the death of a child of any age. </w:t>
      </w:r>
    </w:p>
    <w:p w14:paraId="06A75CC8" w14:textId="77777777" w:rsidR="005C39E7" w:rsidRDefault="005C39E7" w:rsidP="005C39E7">
      <w:pPr>
        <w:rPr>
          <w:szCs w:val="20"/>
        </w:rPr>
      </w:pPr>
    </w:p>
    <w:p w14:paraId="5D9F1B47" w14:textId="77777777" w:rsidR="005C39E7" w:rsidRPr="00915F37" w:rsidRDefault="005C39E7" w:rsidP="00915F37">
      <w:pPr>
        <w:pStyle w:val="Heading3"/>
      </w:pPr>
      <w:r w:rsidRPr="00915F37">
        <w:t>Support for bereavement after sudden or violent death</w:t>
      </w:r>
    </w:p>
    <w:p w14:paraId="3BE66817" w14:textId="77777777" w:rsidR="005C39E7" w:rsidRPr="00E36B89" w:rsidRDefault="005C39E7" w:rsidP="00915F37">
      <w:pPr>
        <w:pStyle w:val="Heading4"/>
      </w:pPr>
      <w:r w:rsidRPr="00E36B89">
        <w:t xml:space="preserve">SAMM - Support </w:t>
      </w:r>
      <w:proofErr w:type="gramStart"/>
      <w:r w:rsidRPr="00E36B89">
        <w:t>After</w:t>
      </w:r>
      <w:proofErr w:type="gramEnd"/>
      <w:r w:rsidRPr="00E36B89">
        <w:t xml:space="preserve"> Murder and Manslaughter </w:t>
      </w:r>
    </w:p>
    <w:p w14:paraId="11340729" w14:textId="77777777" w:rsidR="005C39E7" w:rsidRPr="008E706A" w:rsidRDefault="005C39E7" w:rsidP="005C39E7">
      <w:pPr>
        <w:rPr>
          <w:szCs w:val="20"/>
        </w:rPr>
      </w:pPr>
      <w:r w:rsidRPr="008E706A">
        <w:rPr>
          <w:szCs w:val="20"/>
        </w:rPr>
        <w:t>0845 872 3440</w:t>
      </w:r>
    </w:p>
    <w:p w14:paraId="14036A57" w14:textId="77777777" w:rsidR="005C39E7" w:rsidRDefault="005C39E7" w:rsidP="005C39E7">
      <w:pPr>
        <w:rPr>
          <w:szCs w:val="20"/>
        </w:rPr>
      </w:pPr>
      <w:r w:rsidRPr="008E706A">
        <w:rPr>
          <w:szCs w:val="20"/>
        </w:rPr>
        <w:t>info@samm.org.uk</w:t>
      </w:r>
    </w:p>
    <w:p w14:paraId="62135928" w14:textId="77777777" w:rsidR="005C39E7" w:rsidRDefault="005C39E7" w:rsidP="005C39E7">
      <w:pPr>
        <w:rPr>
          <w:szCs w:val="20"/>
        </w:rPr>
      </w:pPr>
      <w:hyperlink r:id="rId30" w:history="1">
        <w:r w:rsidRPr="00255376">
          <w:rPr>
            <w:rStyle w:val="Hyperlink"/>
            <w:szCs w:val="20"/>
          </w:rPr>
          <w:t>www.samm.org.uk</w:t>
        </w:r>
      </w:hyperlink>
    </w:p>
    <w:p w14:paraId="1B502D4C" w14:textId="77777777" w:rsidR="005C39E7" w:rsidRDefault="005C39E7" w:rsidP="005C39E7">
      <w:pPr>
        <w:rPr>
          <w:szCs w:val="20"/>
        </w:rPr>
      </w:pPr>
      <w:r>
        <w:rPr>
          <w:szCs w:val="20"/>
        </w:rPr>
        <w:t xml:space="preserve">Provides support and telephone helpline for people coping with bereavement by manslaughter or murder. </w:t>
      </w:r>
    </w:p>
    <w:p w14:paraId="6DE6874F" w14:textId="77777777" w:rsidR="005C39E7" w:rsidRDefault="005C39E7" w:rsidP="005C39E7">
      <w:pPr>
        <w:rPr>
          <w:szCs w:val="20"/>
        </w:rPr>
      </w:pPr>
    </w:p>
    <w:p w14:paraId="3FE1E593" w14:textId="77777777" w:rsidR="005C39E7" w:rsidRPr="00E36B89" w:rsidRDefault="005C39E7" w:rsidP="00915F37">
      <w:pPr>
        <w:pStyle w:val="Heading4"/>
      </w:pPr>
      <w:r w:rsidRPr="00E36B89">
        <w:t>SOBS</w:t>
      </w:r>
    </w:p>
    <w:p w14:paraId="58310640" w14:textId="77777777" w:rsidR="005C39E7" w:rsidRDefault="005C39E7" w:rsidP="005C39E7">
      <w:pPr>
        <w:rPr>
          <w:szCs w:val="20"/>
        </w:rPr>
      </w:pPr>
      <w:r w:rsidRPr="0023253B">
        <w:rPr>
          <w:szCs w:val="20"/>
        </w:rPr>
        <w:t>0300 111 5065</w:t>
      </w:r>
      <w:r>
        <w:rPr>
          <w:szCs w:val="20"/>
        </w:rPr>
        <w:t xml:space="preserve"> </w:t>
      </w:r>
    </w:p>
    <w:p w14:paraId="6BC9BAE3" w14:textId="77777777" w:rsidR="005C39E7" w:rsidRDefault="005C39E7" w:rsidP="005C39E7">
      <w:pPr>
        <w:rPr>
          <w:szCs w:val="20"/>
        </w:rPr>
      </w:pPr>
      <w:hyperlink r:id="rId31" w:history="1">
        <w:r w:rsidRPr="00255376">
          <w:rPr>
            <w:rStyle w:val="Hyperlink"/>
            <w:szCs w:val="20"/>
          </w:rPr>
          <w:t>www.sobs.admin.care4free.net</w:t>
        </w:r>
      </w:hyperlink>
    </w:p>
    <w:p w14:paraId="3513770C" w14:textId="77777777" w:rsidR="005C39E7" w:rsidRPr="008E706A" w:rsidRDefault="005C39E7" w:rsidP="005C39E7">
      <w:pPr>
        <w:rPr>
          <w:szCs w:val="20"/>
        </w:rPr>
      </w:pPr>
      <w:r>
        <w:rPr>
          <w:szCs w:val="20"/>
        </w:rPr>
        <w:t xml:space="preserve">Provides support for anyone affected by suicide. </w:t>
      </w:r>
    </w:p>
    <w:p w14:paraId="030C5492" w14:textId="77777777" w:rsidR="00C67819" w:rsidRDefault="00C67819" w:rsidP="00882581"/>
    <w:p w14:paraId="40EA8DB1" w14:textId="77777777" w:rsidR="00C67819" w:rsidRPr="00752014" w:rsidRDefault="00C67819" w:rsidP="00D05F67">
      <w:pPr>
        <w:pStyle w:val="Heading2"/>
      </w:pPr>
      <w:bookmarkStart w:id="4" w:name="_Toc468372171"/>
      <w:r w:rsidRPr="00752014">
        <w:t>Moving forward with your life</w:t>
      </w:r>
      <w:bookmarkEnd w:id="4"/>
    </w:p>
    <w:p w14:paraId="014A953D" w14:textId="77777777" w:rsidR="00C67819" w:rsidRDefault="00C67819" w:rsidP="00C67819">
      <w:r>
        <w:t>It may take some time to adjust to life after caring.</w:t>
      </w:r>
      <w:r w:rsidRPr="00573502">
        <w:t xml:space="preserve"> </w:t>
      </w:r>
      <w:r>
        <w:t xml:space="preserve">You may need some time to reflect and rest, but you may also find you have a lot of time to fill. At some point, you may reach a stage where you want to look at what you want to do next with your life. Here are some options you may wish to consider: </w:t>
      </w:r>
    </w:p>
    <w:p w14:paraId="254BF677" w14:textId="77777777" w:rsidR="00C67819" w:rsidRDefault="00C67819" w:rsidP="00C67819"/>
    <w:p w14:paraId="6E3AFAA3" w14:textId="77777777" w:rsidR="00C67819" w:rsidRPr="00DB5369" w:rsidRDefault="00C67819" w:rsidP="00915F37">
      <w:pPr>
        <w:pStyle w:val="Heading3"/>
      </w:pPr>
      <w:r w:rsidRPr="00DB5369">
        <w:t>Employment</w:t>
      </w:r>
    </w:p>
    <w:p w14:paraId="67AE2886" w14:textId="39A8D2FF" w:rsidR="00C67819" w:rsidRDefault="00C67819" w:rsidP="00C67819">
      <w:r>
        <w:lastRenderedPageBreak/>
        <w:t xml:space="preserve">Some former carers may want or need to start or return to employment. Contact your local Jobcentre Plus or the National Careers Service </w:t>
      </w:r>
      <w:r w:rsidRPr="00C32702">
        <w:t>nationalcareersservice.direct.gov.uk</w:t>
      </w:r>
      <w:r>
        <w:t xml:space="preserve"> for advice and support on entering </w:t>
      </w:r>
      <w:r w:rsidR="003F2178">
        <w:t xml:space="preserve">or returning to </w:t>
      </w:r>
      <w:r>
        <w:t xml:space="preserve">the workplace. </w:t>
      </w:r>
    </w:p>
    <w:p w14:paraId="081262DC" w14:textId="77777777" w:rsidR="0050792A" w:rsidRDefault="0050792A" w:rsidP="00C67819"/>
    <w:p w14:paraId="44674433" w14:textId="2E9938F2" w:rsidR="0050792A" w:rsidRDefault="0050792A" w:rsidP="00C67819">
      <w:r>
        <w:t>Some carers decide they would like to use the skills and experience they developed as a carer to become a paid care worker or personal assistant. For more information about becoming a ca</w:t>
      </w:r>
      <w:r w:rsidR="000C7E52">
        <w:t>re worker or personal assistant</w:t>
      </w:r>
      <w:r>
        <w:t xml:space="preserve">, contact </w:t>
      </w:r>
      <w:r w:rsidR="00CC6FDE" w:rsidRPr="00CC6FDE">
        <w:t>the Croydon Council Direct Payments Support Service (020 8726 6000 ext 61925)</w:t>
      </w:r>
      <w:r w:rsidR="00CC6FDE">
        <w:t xml:space="preserve"> or </w:t>
      </w:r>
      <w:r>
        <w:t>Skills for Care</w:t>
      </w:r>
      <w:r w:rsidRPr="0050792A">
        <w:t xml:space="preserve"> </w:t>
      </w:r>
      <w:r>
        <w:t>(</w:t>
      </w:r>
      <w:r w:rsidRPr="0050792A">
        <w:t>0113 241 1275</w:t>
      </w:r>
      <w:r>
        <w:t>;</w:t>
      </w:r>
      <w:r w:rsidR="00365016">
        <w:t xml:space="preserve"> </w:t>
      </w:r>
      <w:hyperlink r:id="rId32" w:history="1">
        <w:r w:rsidR="00992D7B" w:rsidRPr="003E544A">
          <w:rPr>
            <w:rStyle w:val="Hyperlink"/>
          </w:rPr>
          <w:t>www.skillsforcare.org.uk</w:t>
        </w:r>
      </w:hyperlink>
      <w:r>
        <w:t>)</w:t>
      </w:r>
      <w:r w:rsidR="00992D7B">
        <w:t xml:space="preserve"> </w:t>
      </w:r>
    </w:p>
    <w:p w14:paraId="1F559517" w14:textId="77777777" w:rsidR="00C67819" w:rsidRDefault="00C67819" w:rsidP="00C67819">
      <w:r>
        <w:t xml:space="preserve"> </w:t>
      </w:r>
    </w:p>
    <w:p w14:paraId="31456939" w14:textId="77777777" w:rsidR="00C67819" w:rsidRPr="00DB5369" w:rsidRDefault="00C67819" w:rsidP="00915F37">
      <w:pPr>
        <w:pStyle w:val="Heading3"/>
      </w:pPr>
      <w:r w:rsidRPr="00DB5369">
        <w:t>Volunteering</w:t>
      </w:r>
    </w:p>
    <w:p w14:paraId="4EE28FB1" w14:textId="61241101" w:rsidR="00C67819" w:rsidRDefault="00C67819" w:rsidP="00C67819">
      <w:r>
        <w:t xml:space="preserve">Many people enjoy volunteering as a way of gaining skills, meeting new people and giving something back to the community. </w:t>
      </w:r>
      <w:r w:rsidR="00CC6FDE">
        <w:t>Croydon Voluntary Action</w:t>
      </w:r>
      <w:r>
        <w:t xml:space="preserve"> can support you to find a voluntary position suited to your interests and skills. Contact them on </w:t>
      </w:r>
      <w:r w:rsidRPr="00DB5369">
        <w:t>020 8253 70</w:t>
      </w:r>
      <w:r w:rsidR="00D33683">
        <w:t>6</w:t>
      </w:r>
      <w:r w:rsidRPr="00DB5369">
        <w:t>0</w:t>
      </w:r>
      <w:r>
        <w:t xml:space="preserve"> or visit the Croydon Volunteer Centre based in Centrale Shopping Centre. </w:t>
      </w:r>
    </w:p>
    <w:p w14:paraId="64AF46ED" w14:textId="77777777" w:rsidR="00C67819" w:rsidRDefault="00C67819" w:rsidP="00C67819"/>
    <w:p w14:paraId="3340D2D5" w14:textId="77777777" w:rsidR="00C67819" w:rsidRDefault="00C67819" w:rsidP="00915F37">
      <w:pPr>
        <w:pStyle w:val="Heading3"/>
      </w:pPr>
      <w:r>
        <w:t>Learning new skills</w:t>
      </w:r>
    </w:p>
    <w:p w14:paraId="58E4FBF6" w14:textId="3A82C92B" w:rsidR="00C67819" w:rsidRDefault="00C67819" w:rsidP="00C67819">
      <w:r>
        <w:t xml:space="preserve">You may want to learn something new or brush up on your skills. In Croydon, Croydon Adult Training and Learning (CALAT) </w:t>
      </w:r>
      <w:r w:rsidR="00AF50A4">
        <w:t>o</w:t>
      </w:r>
      <w:r w:rsidR="0009159B">
        <w:t>ffers adult education courses o</w:t>
      </w:r>
      <w:r>
        <w:t xml:space="preserve">n a range of topics, some of which can lead to a qualification.  CALAT has three centres at Croydon </w:t>
      </w:r>
      <w:proofErr w:type="spellStart"/>
      <w:r>
        <w:t>Clocktower</w:t>
      </w:r>
      <w:proofErr w:type="spellEnd"/>
      <w:r>
        <w:t xml:space="preserve">, Strand House and New Addington. Visit </w:t>
      </w:r>
      <w:hyperlink r:id="rId33" w:history="1">
        <w:r w:rsidRPr="004E76BA">
          <w:rPr>
            <w:rStyle w:val="Hyperlink"/>
          </w:rPr>
          <w:t>www.calat.ac.uk</w:t>
        </w:r>
      </w:hyperlink>
      <w:r>
        <w:t xml:space="preserve"> or </w:t>
      </w:r>
      <w:r w:rsidR="00EF4D6C">
        <w:t>visit</w:t>
      </w:r>
      <w:r>
        <w:t xml:space="preserve"> a centre for more information. </w:t>
      </w:r>
    </w:p>
    <w:p w14:paraId="618C91C6" w14:textId="77777777" w:rsidR="00C32702" w:rsidRDefault="00C32702" w:rsidP="00C32702"/>
    <w:p w14:paraId="53DB2DE0" w14:textId="77777777" w:rsidR="00D55F4B" w:rsidRDefault="00D55F4B" w:rsidP="00915F37">
      <w:pPr>
        <w:pStyle w:val="Heading1"/>
      </w:pPr>
      <w:r>
        <w:t>When the person you care for dies</w:t>
      </w:r>
    </w:p>
    <w:p w14:paraId="1912046E" w14:textId="7C0F5E47" w:rsidR="00D55F4B" w:rsidRDefault="00D55F4B" w:rsidP="00D55F4B">
      <w:pPr>
        <w:pStyle w:val="Pa6"/>
        <w:ind w:right="340"/>
        <w:rPr>
          <w:rFonts w:cs="Calibri"/>
          <w:color w:val="221E1F"/>
          <w:sz w:val="16"/>
          <w:szCs w:val="16"/>
        </w:rPr>
      </w:pPr>
      <w:r>
        <w:rPr>
          <w:rStyle w:val="A6"/>
          <w:b/>
          <w:bCs/>
          <w:i w:val="0"/>
          <w:iCs w:val="0"/>
        </w:rPr>
        <w:t xml:space="preserve">Every effort has been made to ensure the contents of this factsheet are correct, but the Carers’ Information Service cannot accept responsibility for information that is inaccurate or for the quality of the services listed. </w:t>
      </w:r>
    </w:p>
    <w:p w14:paraId="6340BBB6" w14:textId="188400AE" w:rsidR="00D55F4B" w:rsidRDefault="00D55F4B" w:rsidP="00D55F4B">
      <w:pPr>
        <w:pStyle w:val="Pa1"/>
        <w:rPr>
          <w:rFonts w:cs="Calibri"/>
          <w:color w:val="221E1F"/>
          <w:sz w:val="16"/>
          <w:szCs w:val="16"/>
        </w:rPr>
      </w:pPr>
      <w:r>
        <w:rPr>
          <w:rStyle w:val="A6"/>
        </w:rPr>
        <w:t>January 2020</w:t>
      </w:r>
    </w:p>
    <w:p w14:paraId="456E2775" w14:textId="77777777" w:rsidR="00D55F4B" w:rsidRDefault="00D55F4B" w:rsidP="00D55F4B">
      <w:pPr>
        <w:pStyle w:val="Pa1"/>
        <w:rPr>
          <w:rFonts w:cs="Calibri"/>
          <w:color w:val="221E1F"/>
          <w:sz w:val="16"/>
          <w:szCs w:val="16"/>
        </w:rPr>
      </w:pPr>
      <w:r>
        <w:rPr>
          <w:rStyle w:val="A6"/>
        </w:rPr>
        <w:t xml:space="preserve">Written by Amy Deakin </w:t>
      </w:r>
    </w:p>
    <w:p w14:paraId="5DA25694" w14:textId="2DEC9463" w:rsidR="00D55F4B" w:rsidRDefault="00D55F4B" w:rsidP="00D55F4B">
      <w:r>
        <w:rPr>
          <w:rStyle w:val="A6"/>
        </w:rPr>
        <w:t>Communications and Publications Officer at the Carers’ Information Service</w:t>
      </w:r>
    </w:p>
    <w:p w14:paraId="0EF4D1E3" w14:textId="77777777" w:rsidR="00DE1DE8" w:rsidRDefault="00DE1DE8" w:rsidP="0016035A">
      <w:pPr>
        <w:rPr>
          <w:szCs w:val="20"/>
        </w:rPr>
      </w:pPr>
    </w:p>
    <w:p w14:paraId="6E893629" w14:textId="77777777" w:rsidR="00F5426A" w:rsidRDefault="00F5426A" w:rsidP="0016035A">
      <w:pPr>
        <w:rPr>
          <w:szCs w:val="20"/>
        </w:rPr>
      </w:pPr>
    </w:p>
    <w:p w14:paraId="20EFC0DA" w14:textId="77777777" w:rsidR="00F5426A" w:rsidRPr="0016035A" w:rsidRDefault="00F5426A" w:rsidP="0016035A">
      <w:pPr>
        <w:rPr>
          <w:szCs w:val="20"/>
        </w:rPr>
      </w:pPr>
    </w:p>
    <w:p w14:paraId="4FDD4919" w14:textId="77777777" w:rsidR="00C32702" w:rsidRPr="00573502" w:rsidRDefault="00C32702" w:rsidP="00286679"/>
    <w:sectPr w:rsidR="00C32702" w:rsidRPr="00573502" w:rsidSect="004E55E5">
      <w:footerReference w:type="default" r:id="rId34"/>
      <w:head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3A6E" w14:textId="77777777" w:rsidR="00D86C45" w:rsidRDefault="00D86C45" w:rsidP="00D86C45">
      <w:pPr>
        <w:spacing w:line="240" w:lineRule="auto"/>
      </w:pPr>
      <w:r>
        <w:separator/>
      </w:r>
    </w:p>
  </w:endnote>
  <w:endnote w:type="continuationSeparator" w:id="0">
    <w:p w14:paraId="27950A6C" w14:textId="77777777" w:rsidR="00D86C45" w:rsidRDefault="00D86C45" w:rsidP="00D86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3368"/>
      <w:docPartObj>
        <w:docPartGallery w:val="Page Numbers (Bottom of Page)"/>
        <w:docPartUnique/>
      </w:docPartObj>
    </w:sdtPr>
    <w:sdtEndPr>
      <w:rPr>
        <w:noProof/>
      </w:rPr>
    </w:sdtEndPr>
    <w:sdtContent>
      <w:p w14:paraId="2BF0D822" w14:textId="0E341839" w:rsidR="00824F86" w:rsidRDefault="00824F86">
        <w:pPr>
          <w:pStyle w:val="Footer"/>
          <w:jc w:val="right"/>
        </w:pPr>
        <w:r>
          <w:fldChar w:fldCharType="begin"/>
        </w:r>
        <w:r>
          <w:instrText xml:space="preserve"> PAGE   \* MERGEFORMAT </w:instrText>
        </w:r>
        <w:r>
          <w:fldChar w:fldCharType="separate"/>
        </w:r>
        <w:r w:rsidR="004E55E5">
          <w:rPr>
            <w:noProof/>
          </w:rPr>
          <w:t>5</w:t>
        </w:r>
        <w:r>
          <w:rPr>
            <w:noProof/>
          </w:rPr>
          <w:fldChar w:fldCharType="end"/>
        </w:r>
      </w:p>
    </w:sdtContent>
  </w:sdt>
  <w:p w14:paraId="56417F43" w14:textId="77777777" w:rsidR="00D86C45" w:rsidRDefault="00D86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C30F4" w14:textId="77777777" w:rsidR="00D86C45" w:rsidRDefault="00D86C45" w:rsidP="00D86C45">
      <w:pPr>
        <w:spacing w:line="240" w:lineRule="auto"/>
      </w:pPr>
      <w:r>
        <w:separator/>
      </w:r>
    </w:p>
  </w:footnote>
  <w:footnote w:type="continuationSeparator" w:id="0">
    <w:p w14:paraId="7FD8CFE8" w14:textId="77777777" w:rsidR="00D86C45" w:rsidRDefault="00D86C45" w:rsidP="00D86C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0F02" w14:textId="0D60809D" w:rsidR="004E55E5" w:rsidRDefault="004E55E5" w:rsidP="004E55E5">
    <w:pPr>
      <w:pStyle w:val="Header"/>
      <w:jc w:val="right"/>
    </w:pPr>
    <w:r>
      <w:rPr>
        <w:noProof/>
        <w:lang w:eastAsia="en-GB"/>
      </w:rPr>
      <w:drawing>
        <wp:inline distT="0" distB="0" distL="0" distR="0" wp14:anchorId="4A32B21E" wp14:editId="74AC0440">
          <wp:extent cx="1272540" cy="1272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colour-logo-200px.png"/>
                  <pic:cNvPicPr/>
                </pic:nvPicPr>
                <pic:blipFill>
                  <a:blip r:embed="rId1">
                    <a:extLst>
                      <a:ext uri="{28A0092B-C50C-407E-A947-70E740481C1C}">
                        <a14:useLocalDpi xmlns:a14="http://schemas.microsoft.com/office/drawing/2010/main" val="0"/>
                      </a:ext>
                    </a:extLst>
                  </a:blip>
                  <a:stretch>
                    <a:fillRect/>
                  </a:stretch>
                </pic:blipFill>
                <pic:spPr>
                  <a:xfrm>
                    <a:off x="0" y="0"/>
                    <a:ext cx="1272802" cy="1272802"/>
                  </a:xfrm>
                  <a:prstGeom prst="rect">
                    <a:avLst/>
                  </a:prstGeom>
                </pic:spPr>
              </pic:pic>
            </a:graphicData>
          </a:graphic>
        </wp:inline>
      </w:drawing>
    </w:r>
  </w:p>
  <w:p w14:paraId="5621D0C7" w14:textId="77777777" w:rsidR="004E55E5" w:rsidRDefault="004E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33FE3"/>
    <w:multiLevelType w:val="hybridMultilevel"/>
    <w:tmpl w:val="5CB0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F3DCE"/>
    <w:multiLevelType w:val="hybridMultilevel"/>
    <w:tmpl w:val="6F80FD50"/>
    <w:lvl w:ilvl="0" w:tplc="96C204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27"/>
    <w:rsid w:val="00000FC2"/>
    <w:rsid w:val="00017A00"/>
    <w:rsid w:val="000250FF"/>
    <w:rsid w:val="00025DF7"/>
    <w:rsid w:val="00033B27"/>
    <w:rsid w:val="00045F86"/>
    <w:rsid w:val="00066C1B"/>
    <w:rsid w:val="0007099C"/>
    <w:rsid w:val="00085EA6"/>
    <w:rsid w:val="0009159B"/>
    <w:rsid w:val="000A07F3"/>
    <w:rsid w:val="000A1A33"/>
    <w:rsid w:val="000C1AAB"/>
    <w:rsid w:val="000C7E52"/>
    <w:rsid w:val="001050BC"/>
    <w:rsid w:val="00107D62"/>
    <w:rsid w:val="00110E20"/>
    <w:rsid w:val="00111600"/>
    <w:rsid w:val="001142B4"/>
    <w:rsid w:val="0013447F"/>
    <w:rsid w:val="0016035A"/>
    <w:rsid w:val="001B1144"/>
    <w:rsid w:val="001D0142"/>
    <w:rsid w:val="001D5E13"/>
    <w:rsid w:val="001E508A"/>
    <w:rsid w:val="001E5BE2"/>
    <w:rsid w:val="001F29DA"/>
    <w:rsid w:val="001F58B5"/>
    <w:rsid w:val="0020442D"/>
    <w:rsid w:val="00206287"/>
    <w:rsid w:val="0023253B"/>
    <w:rsid w:val="00234199"/>
    <w:rsid w:val="00253C23"/>
    <w:rsid w:val="00264C7F"/>
    <w:rsid w:val="00271B7A"/>
    <w:rsid w:val="00283092"/>
    <w:rsid w:val="00286679"/>
    <w:rsid w:val="00290D52"/>
    <w:rsid w:val="002A5F5C"/>
    <w:rsid w:val="002D7AA5"/>
    <w:rsid w:val="002F78BB"/>
    <w:rsid w:val="0030126A"/>
    <w:rsid w:val="00311AE7"/>
    <w:rsid w:val="003211F7"/>
    <w:rsid w:val="00352698"/>
    <w:rsid w:val="00364288"/>
    <w:rsid w:val="00365016"/>
    <w:rsid w:val="00371D15"/>
    <w:rsid w:val="003A5A5B"/>
    <w:rsid w:val="003F2178"/>
    <w:rsid w:val="00422450"/>
    <w:rsid w:val="0045129A"/>
    <w:rsid w:val="004534E9"/>
    <w:rsid w:val="004702DF"/>
    <w:rsid w:val="00480B41"/>
    <w:rsid w:val="00482B37"/>
    <w:rsid w:val="00483E65"/>
    <w:rsid w:val="00487B05"/>
    <w:rsid w:val="004A7BE5"/>
    <w:rsid w:val="004E17DE"/>
    <w:rsid w:val="004E2079"/>
    <w:rsid w:val="004E55E5"/>
    <w:rsid w:val="004F0715"/>
    <w:rsid w:val="004F7BAB"/>
    <w:rsid w:val="00504882"/>
    <w:rsid w:val="0050792A"/>
    <w:rsid w:val="00530598"/>
    <w:rsid w:val="00573502"/>
    <w:rsid w:val="0058576B"/>
    <w:rsid w:val="00586864"/>
    <w:rsid w:val="005C39E7"/>
    <w:rsid w:val="005F0CAF"/>
    <w:rsid w:val="005F4C52"/>
    <w:rsid w:val="00600185"/>
    <w:rsid w:val="006058F6"/>
    <w:rsid w:val="00617A07"/>
    <w:rsid w:val="00620424"/>
    <w:rsid w:val="0064786A"/>
    <w:rsid w:val="006500FF"/>
    <w:rsid w:val="006D6C22"/>
    <w:rsid w:val="006F4DC2"/>
    <w:rsid w:val="00725051"/>
    <w:rsid w:val="00752014"/>
    <w:rsid w:val="00787CD6"/>
    <w:rsid w:val="007B2F0A"/>
    <w:rsid w:val="007D1B4E"/>
    <w:rsid w:val="007F0FDE"/>
    <w:rsid w:val="007F43E2"/>
    <w:rsid w:val="00824074"/>
    <w:rsid w:val="00824F86"/>
    <w:rsid w:val="008723DA"/>
    <w:rsid w:val="00882581"/>
    <w:rsid w:val="008A0479"/>
    <w:rsid w:val="008A27FF"/>
    <w:rsid w:val="008B58D6"/>
    <w:rsid w:val="008E706A"/>
    <w:rsid w:val="009063CB"/>
    <w:rsid w:val="00915F37"/>
    <w:rsid w:val="00925775"/>
    <w:rsid w:val="00927A9F"/>
    <w:rsid w:val="00927E64"/>
    <w:rsid w:val="00931F52"/>
    <w:rsid w:val="00941262"/>
    <w:rsid w:val="00951501"/>
    <w:rsid w:val="00961480"/>
    <w:rsid w:val="0096326F"/>
    <w:rsid w:val="00973654"/>
    <w:rsid w:val="00992D7B"/>
    <w:rsid w:val="00993241"/>
    <w:rsid w:val="0099328A"/>
    <w:rsid w:val="00997E80"/>
    <w:rsid w:val="009A64EF"/>
    <w:rsid w:val="009C6178"/>
    <w:rsid w:val="009F7BA2"/>
    <w:rsid w:val="00A25763"/>
    <w:rsid w:val="00A536EA"/>
    <w:rsid w:val="00A6301F"/>
    <w:rsid w:val="00A95CBD"/>
    <w:rsid w:val="00AB196B"/>
    <w:rsid w:val="00AF02AA"/>
    <w:rsid w:val="00AF50A4"/>
    <w:rsid w:val="00B36E56"/>
    <w:rsid w:val="00BA11C6"/>
    <w:rsid w:val="00BA5361"/>
    <w:rsid w:val="00BC28CD"/>
    <w:rsid w:val="00BF6EFD"/>
    <w:rsid w:val="00C300C4"/>
    <w:rsid w:val="00C31D65"/>
    <w:rsid w:val="00C32702"/>
    <w:rsid w:val="00C359FA"/>
    <w:rsid w:val="00C4464B"/>
    <w:rsid w:val="00C507DB"/>
    <w:rsid w:val="00C67819"/>
    <w:rsid w:val="00C87DCF"/>
    <w:rsid w:val="00CA14C4"/>
    <w:rsid w:val="00CA269D"/>
    <w:rsid w:val="00CC29D0"/>
    <w:rsid w:val="00CC6FDE"/>
    <w:rsid w:val="00CF4CE3"/>
    <w:rsid w:val="00D05F67"/>
    <w:rsid w:val="00D1477E"/>
    <w:rsid w:val="00D33683"/>
    <w:rsid w:val="00D37CCB"/>
    <w:rsid w:val="00D37D8B"/>
    <w:rsid w:val="00D55F4B"/>
    <w:rsid w:val="00D86C45"/>
    <w:rsid w:val="00DA6E68"/>
    <w:rsid w:val="00DB5369"/>
    <w:rsid w:val="00DB59F7"/>
    <w:rsid w:val="00DE1DE8"/>
    <w:rsid w:val="00DF42CE"/>
    <w:rsid w:val="00E23A79"/>
    <w:rsid w:val="00E36B89"/>
    <w:rsid w:val="00E506EC"/>
    <w:rsid w:val="00E50B80"/>
    <w:rsid w:val="00E55291"/>
    <w:rsid w:val="00E6655D"/>
    <w:rsid w:val="00E85AF2"/>
    <w:rsid w:val="00E87096"/>
    <w:rsid w:val="00EF4D6C"/>
    <w:rsid w:val="00F10EFA"/>
    <w:rsid w:val="00F27A64"/>
    <w:rsid w:val="00F5426A"/>
    <w:rsid w:val="00F610B3"/>
    <w:rsid w:val="00F81CAD"/>
    <w:rsid w:val="00F81E0A"/>
    <w:rsid w:val="00F91439"/>
    <w:rsid w:val="00FA1C66"/>
    <w:rsid w:val="00FA27AB"/>
    <w:rsid w:val="00FA3E12"/>
    <w:rsid w:val="00FC4201"/>
    <w:rsid w:val="00FD553D"/>
    <w:rsid w:val="00FE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C93DB1"/>
  <w15:docId w15:val="{01BE0AA0-EAAC-407C-BF2D-D3CC3D1E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5A"/>
    <w:pPr>
      <w:spacing w:after="0"/>
    </w:pPr>
    <w:rPr>
      <w:sz w:val="20"/>
    </w:rPr>
  </w:style>
  <w:style w:type="paragraph" w:styleId="Heading1">
    <w:name w:val="heading 1"/>
    <w:basedOn w:val="Title"/>
    <w:next w:val="Normal"/>
    <w:link w:val="Heading1Char"/>
    <w:uiPriority w:val="9"/>
    <w:qFormat/>
    <w:rsid w:val="00D55F4B"/>
    <w:pPr>
      <w:outlineLvl w:val="0"/>
    </w:pPr>
    <w:rPr>
      <w:color w:val="4472C4" w:themeColor="accent5"/>
    </w:rPr>
  </w:style>
  <w:style w:type="paragraph" w:styleId="Heading2">
    <w:name w:val="heading 2"/>
    <w:basedOn w:val="Heading1"/>
    <w:next w:val="Normal"/>
    <w:link w:val="Heading2Char"/>
    <w:autoRedefine/>
    <w:uiPriority w:val="9"/>
    <w:unhideWhenUsed/>
    <w:qFormat/>
    <w:rsid w:val="00D05F67"/>
    <w:pPr>
      <w:outlineLvl w:val="1"/>
    </w:pPr>
    <w:rPr>
      <w:sz w:val="32"/>
    </w:rPr>
  </w:style>
  <w:style w:type="paragraph" w:styleId="Heading3">
    <w:name w:val="heading 3"/>
    <w:basedOn w:val="Normal"/>
    <w:next w:val="Normal"/>
    <w:link w:val="Heading3Char"/>
    <w:uiPriority w:val="9"/>
    <w:unhideWhenUsed/>
    <w:qFormat/>
    <w:rsid w:val="00915F37"/>
    <w:pPr>
      <w:outlineLvl w:val="2"/>
    </w:pPr>
    <w:rPr>
      <w:b/>
      <w:color w:val="4472C4" w:themeColor="accent5"/>
      <w:sz w:val="24"/>
    </w:rPr>
  </w:style>
  <w:style w:type="paragraph" w:styleId="Heading4">
    <w:name w:val="heading 4"/>
    <w:basedOn w:val="Normal"/>
    <w:next w:val="Normal"/>
    <w:link w:val="Heading4Char"/>
    <w:uiPriority w:val="9"/>
    <w:unhideWhenUsed/>
    <w:qFormat/>
    <w:rsid w:val="00D05F67"/>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F67"/>
    <w:rPr>
      <w:rFonts w:eastAsiaTheme="majorEastAsia" w:cstheme="majorBidi"/>
      <w:b/>
      <w:color w:val="4472C4" w:themeColor="accent5"/>
      <w:spacing w:val="-10"/>
      <w:kern w:val="28"/>
      <w:sz w:val="32"/>
      <w:szCs w:val="56"/>
    </w:rPr>
  </w:style>
  <w:style w:type="paragraph" w:customStyle="1" w:styleId="Pa0">
    <w:name w:val="Pa0"/>
    <w:basedOn w:val="Normal"/>
    <w:next w:val="Normal"/>
    <w:uiPriority w:val="99"/>
    <w:rsid w:val="0016035A"/>
    <w:pPr>
      <w:autoSpaceDE w:val="0"/>
      <w:autoSpaceDN w:val="0"/>
      <w:adjustRightInd w:val="0"/>
      <w:spacing w:line="221" w:lineRule="atLeast"/>
    </w:pPr>
    <w:rPr>
      <w:rFonts w:ascii="Calibri" w:hAnsi="Calibri"/>
      <w:sz w:val="24"/>
      <w:szCs w:val="24"/>
    </w:rPr>
  </w:style>
  <w:style w:type="character" w:customStyle="1" w:styleId="A7">
    <w:name w:val="A7"/>
    <w:uiPriority w:val="99"/>
    <w:rsid w:val="0016035A"/>
    <w:rPr>
      <w:rFonts w:ascii="Calibri Light" w:hAnsi="Calibri Light" w:cs="Calibri Light"/>
      <w:color w:val="221E1F"/>
      <w:sz w:val="22"/>
      <w:szCs w:val="22"/>
      <w:u w:val="single"/>
    </w:rPr>
  </w:style>
  <w:style w:type="character" w:styleId="Hyperlink">
    <w:name w:val="Hyperlink"/>
    <w:basedOn w:val="DefaultParagraphFont"/>
    <w:uiPriority w:val="99"/>
    <w:unhideWhenUsed/>
    <w:rsid w:val="00487B05"/>
    <w:rPr>
      <w:color w:val="0563C1" w:themeColor="hyperlink"/>
      <w:u w:val="single"/>
    </w:rPr>
  </w:style>
  <w:style w:type="character" w:customStyle="1" w:styleId="Heading3Char">
    <w:name w:val="Heading 3 Char"/>
    <w:basedOn w:val="DefaultParagraphFont"/>
    <w:link w:val="Heading3"/>
    <w:uiPriority w:val="9"/>
    <w:rsid w:val="00915F37"/>
    <w:rPr>
      <w:b/>
      <w:color w:val="4472C4" w:themeColor="accent5"/>
      <w:sz w:val="24"/>
    </w:rPr>
  </w:style>
  <w:style w:type="character" w:customStyle="1" w:styleId="Heading4Char">
    <w:name w:val="Heading 4 Char"/>
    <w:basedOn w:val="DefaultParagraphFont"/>
    <w:link w:val="Heading4"/>
    <w:uiPriority w:val="9"/>
    <w:rsid w:val="00D05F67"/>
    <w:rPr>
      <w:b/>
      <w:sz w:val="20"/>
    </w:rPr>
  </w:style>
  <w:style w:type="character" w:styleId="CommentReference">
    <w:name w:val="annotation reference"/>
    <w:basedOn w:val="DefaultParagraphFont"/>
    <w:uiPriority w:val="99"/>
    <w:semiHidden/>
    <w:unhideWhenUsed/>
    <w:rsid w:val="001F58B5"/>
    <w:rPr>
      <w:sz w:val="16"/>
      <w:szCs w:val="16"/>
    </w:rPr>
  </w:style>
  <w:style w:type="paragraph" w:styleId="CommentText">
    <w:name w:val="annotation text"/>
    <w:basedOn w:val="Normal"/>
    <w:link w:val="CommentTextChar"/>
    <w:uiPriority w:val="99"/>
    <w:unhideWhenUsed/>
    <w:rsid w:val="001F58B5"/>
    <w:pPr>
      <w:spacing w:line="240" w:lineRule="auto"/>
    </w:pPr>
    <w:rPr>
      <w:szCs w:val="20"/>
    </w:rPr>
  </w:style>
  <w:style w:type="character" w:customStyle="1" w:styleId="CommentTextChar">
    <w:name w:val="Comment Text Char"/>
    <w:basedOn w:val="DefaultParagraphFont"/>
    <w:link w:val="CommentText"/>
    <w:uiPriority w:val="99"/>
    <w:rsid w:val="001F58B5"/>
    <w:rPr>
      <w:sz w:val="20"/>
      <w:szCs w:val="20"/>
    </w:rPr>
  </w:style>
  <w:style w:type="paragraph" w:styleId="CommentSubject">
    <w:name w:val="annotation subject"/>
    <w:basedOn w:val="CommentText"/>
    <w:next w:val="CommentText"/>
    <w:link w:val="CommentSubjectChar"/>
    <w:uiPriority w:val="99"/>
    <w:semiHidden/>
    <w:unhideWhenUsed/>
    <w:rsid w:val="001F58B5"/>
    <w:rPr>
      <w:b/>
      <w:bCs/>
    </w:rPr>
  </w:style>
  <w:style w:type="character" w:customStyle="1" w:styleId="CommentSubjectChar">
    <w:name w:val="Comment Subject Char"/>
    <w:basedOn w:val="CommentTextChar"/>
    <w:link w:val="CommentSubject"/>
    <w:uiPriority w:val="99"/>
    <w:semiHidden/>
    <w:rsid w:val="001F58B5"/>
    <w:rPr>
      <w:b/>
      <w:bCs/>
      <w:sz w:val="20"/>
      <w:szCs w:val="20"/>
    </w:rPr>
  </w:style>
  <w:style w:type="paragraph" w:styleId="BalloonText">
    <w:name w:val="Balloon Text"/>
    <w:basedOn w:val="Normal"/>
    <w:link w:val="BalloonTextChar"/>
    <w:uiPriority w:val="99"/>
    <w:semiHidden/>
    <w:unhideWhenUsed/>
    <w:rsid w:val="001F58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B5"/>
    <w:rPr>
      <w:rFonts w:ascii="Segoe UI" w:hAnsi="Segoe UI" w:cs="Segoe UI"/>
      <w:sz w:val="18"/>
      <w:szCs w:val="18"/>
    </w:rPr>
  </w:style>
  <w:style w:type="paragraph" w:styleId="ListParagraph">
    <w:name w:val="List Paragraph"/>
    <w:basedOn w:val="Normal"/>
    <w:uiPriority w:val="34"/>
    <w:qFormat/>
    <w:rsid w:val="007F43E2"/>
    <w:pPr>
      <w:ind w:left="720"/>
      <w:contextualSpacing/>
    </w:pPr>
  </w:style>
  <w:style w:type="paragraph" w:styleId="Header">
    <w:name w:val="header"/>
    <w:basedOn w:val="Normal"/>
    <w:link w:val="HeaderChar"/>
    <w:uiPriority w:val="99"/>
    <w:unhideWhenUsed/>
    <w:rsid w:val="00D86C45"/>
    <w:pPr>
      <w:tabs>
        <w:tab w:val="center" w:pos="4513"/>
        <w:tab w:val="right" w:pos="9026"/>
      </w:tabs>
      <w:spacing w:line="240" w:lineRule="auto"/>
    </w:pPr>
  </w:style>
  <w:style w:type="character" w:customStyle="1" w:styleId="HeaderChar">
    <w:name w:val="Header Char"/>
    <w:basedOn w:val="DefaultParagraphFont"/>
    <w:link w:val="Header"/>
    <w:uiPriority w:val="99"/>
    <w:rsid w:val="00D86C45"/>
    <w:rPr>
      <w:sz w:val="20"/>
    </w:rPr>
  </w:style>
  <w:style w:type="paragraph" w:styleId="Footer">
    <w:name w:val="footer"/>
    <w:basedOn w:val="Normal"/>
    <w:link w:val="FooterChar"/>
    <w:uiPriority w:val="99"/>
    <w:unhideWhenUsed/>
    <w:rsid w:val="00D86C45"/>
    <w:pPr>
      <w:tabs>
        <w:tab w:val="center" w:pos="4513"/>
        <w:tab w:val="right" w:pos="9026"/>
      </w:tabs>
      <w:spacing w:line="240" w:lineRule="auto"/>
    </w:pPr>
  </w:style>
  <w:style w:type="character" w:customStyle="1" w:styleId="FooterChar">
    <w:name w:val="Footer Char"/>
    <w:basedOn w:val="DefaultParagraphFont"/>
    <w:link w:val="Footer"/>
    <w:uiPriority w:val="99"/>
    <w:rsid w:val="00D86C45"/>
    <w:rPr>
      <w:sz w:val="20"/>
    </w:rPr>
  </w:style>
  <w:style w:type="paragraph" w:styleId="TOC2">
    <w:name w:val="toc 2"/>
    <w:basedOn w:val="Normal"/>
    <w:next w:val="Normal"/>
    <w:autoRedefine/>
    <w:uiPriority w:val="39"/>
    <w:unhideWhenUsed/>
    <w:rsid w:val="000C1AAB"/>
    <w:pPr>
      <w:tabs>
        <w:tab w:val="right" w:leader="dot" w:pos="9016"/>
      </w:tabs>
      <w:spacing w:after="100"/>
    </w:pPr>
    <w:rPr>
      <w:b/>
      <w:sz w:val="24"/>
    </w:rPr>
  </w:style>
  <w:style w:type="paragraph" w:styleId="Title">
    <w:name w:val="Title"/>
    <w:basedOn w:val="Normal"/>
    <w:next w:val="Normal"/>
    <w:link w:val="TitleChar"/>
    <w:uiPriority w:val="10"/>
    <w:qFormat/>
    <w:rsid w:val="00352698"/>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352698"/>
    <w:rPr>
      <w:rFonts w:eastAsiaTheme="majorEastAsia" w:cstheme="majorBidi"/>
      <w:b/>
      <w:spacing w:val="-10"/>
      <w:kern w:val="28"/>
      <w:sz w:val="48"/>
      <w:szCs w:val="56"/>
    </w:rPr>
  </w:style>
  <w:style w:type="character" w:customStyle="1" w:styleId="Heading1Char">
    <w:name w:val="Heading 1 Char"/>
    <w:basedOn w:val="DefaultParagraphFont"/>
    <w:link w:val="Heading1"/>
    <w:uiPriority w:val="9"/>
    <w:rsid w:val="00D55F4B"/>
    <w:rPr>
      <w:rFonts w:eastAsiaTheme="majorEastAsia" w:cstheme="majorBidi"/>
      <w:b/>
      <w:color w:val="4472C4" w:themeColor="accent5"/>
      <w:spacing w:val="-10"/>
      <w:kern w:val="28"/>
      <w:sz w:val="48"/>
      <w:szCs w:val="56"/>
    </w:rPr>
  </w:style>
  <w:style w:type="paragraph" w:customStyle="1" w:styleId="Pa1">
    <w:name w:val="Pa1"/>
    <w:basedOn w:val="Normal"/>
    <w:next w:val="Normal"/>
    <w:uiPriority w:val="99"/>
    <w:rsid w:val="00D55F4B"/>
    <w:pPr>
      <w:autoSpaceDE w:val="0"/>
      <w:autoSpaceDN w:val="0"/>
      <w:adjustRightInd w:val="0"/>
      <w:spacing w:line="221" w:lineRule="atLeast"/>
    </w:pPr>
    <w:rPr>
      <w:rFonts w:ascii="Calibri" w:hAnsi="Calibri"/>
      <w:sz w:val="24"/>
      <w:szCs w:val="24"/>
    </w:rPr>
  </w:style>
  <w:style w:type="paragraph" w:customStyle="1" w:styleId="Pa6">
    <w:name w:val="Pa6"/>
    <w:basedOn w:val="Normal"/>
    <w:next w:val="Normal"/>
    <w:uiPriority w:val="99"/>
    <w:rsid w:val="00D55F4B"/>
    <w:pPr>
      <w:autoSpaceDE w:val="0"/>
      <w:autoSpaceDN w:val="0"/>
      <w:adjustRightInd w:val="0"/>
      <w:spacing w:line="221" w:lineRule="atLeast"/>
    </w:pPr>
    <w:rPr>
      <w:rFonts w:ascii="Calibri" w:hAnsi="Calibri"/>
      <w:sz w:val="24"/>
      <w:szCs w:val="24"/>
    </w:rPr>
  </w:style>
  <w:style w:type="character" w:customStyle="1" w:styleId="A6">
    <w:name w:val="A6"/>
    <w:uiPriority w:val="99"/>
    <w:rsid w:val="00D55F4B"/>
    <w:rPr>
      <w:rFonts w:cs="Calibri"/>
      <w:i/>
      <w:i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5204">
      <w:bodyDiv w:val="1"/>
      <w:marLeft w:val="0"/>
      <w:marRight w:val="0"/>
      <w:marTop w:val="0"/>
      <w:marBottom w:val="0"/>
      <w:divBdr>
        <w:top w:val="none" w:sz="0" w:space="0" w:color="auto"/>
        <w:left w:val="none" w:sz="0" w:space="0" w:color="auto"/>
        <w:bottom w:val="none" w:sz="0" w:space="0" w:color="auto"/>
        <w:right w:val="none" w:sz="0" w:space="0" w:color="auto"/>
      </w:divBdr>
    </w:div>
    <w:div w:id="1460798812">
      <w:bodyDiv w:val="1"/>
      <w:marLeft w:val="0"/>
      <w:marRight w:val="0"/>
      <w:marTop w:val="0"/>
      <w:marBottom w:val="0"/>
      <w:divBdr>
        <w:top w:val="none" w:sz="0" w:space="0" w:color="auto"/>
        <w:left w:val="none" w:sz="0" w:space="0" w:color="auto"/>
        <w:bottom w:val="none" w:sz="0" w:space="0" w:color="auto"/>
        <w:right w:val="none" w:sz="0" w:space="0" w:color="auto"/>
      </w:divBdr>
    </w:div>
    <w:div w:id="1583221228">
      <w:bodyDiv w:val="1"/>
      <w:marLeft w:val="0"/>
      <w:marRight w:val="0"/>
      <w:marTop w:val="0"/>
      <w:marBottom w:val="0"/>
      <w:divBdr>
        <w:top w:val="none" w:sz="0" w:space="0" w:color="auto"/>
        <w:left w:val="none" w:sz="0" w:space="0" w:color="auto"/>
        <w:bottom w:val="none" w:sz="0" w:space="0" w:color="auto"/>
        <w:right w:val="none" w:sz="0" w:space="0" w:color="auto"/>
      </w:divBdr>
    </w:div>
    <w:div w:id="1890416800">
      <w:bodyDiv w:val="1"/>
      <w:marLeft w:val="0"/>
      <w:marRight w:val="0"/>
      <w:marTop w:val="0"/>
      <w:marBottom w:val="0"/>
      <w:divBdr>
        <w:top w:val="none" w:sz="0" w:space="0" w:color="auto"/>
        <w:left w:val="none" w:sz="0" w:space="0" w:color="auto"/>
        <w:bottom w:val="none" w:sz="0" w:space="0" w:color="auto"/>
        <w:right w:val="none" w:sz="0" w:space="0" w:color="auto"/>
      </w:divBdr>
    </w:div>
    <w:div w:id="2133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fitzgerald@carersinfo.org.uk" TargetMode="External"/><Relationship Id="rId13" Type="http://schemas.openxmlformats.org/officeDocument/2006/relationships/hyperlink" Target="http://www.turn2us.org.uk" TargetMode="External"/><Relationship Id="rId18" Type="http://schemas.openxmlformats.org/officeDocument/2006/relationships/hyperlink" Target="http://www.disabilityequipmentservice.co.uk" TargetMode="External"/><Relationship Id="rId26" Type="http://schemas.openxmlformats.org/officeDocument/2006/relationships/hyperlink" Target="https://bereavementadvice.org/" TargetMode="External"/><Relationship Id="rId3" Type="http://schemas.openxmlformats.org/officeDocument/2006/relationships/styles" Target="styles.xml"/><Relationship Id="rId21" Type="http://schemas.openxmlformats.org/officeDocument/2006/relationships/hyperlink" Target="mailto:support@bereavement.co.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uk/funeral-payments" TargetMode="External"/><Relationship Id="rId17" Type="http://schemas.openxmlformats.org/officeDocument/2006/relationships/hyperlink" Target="http://www.gov.uk/applying-for-probate" TargetMode="External"/><Relationship Id="rId25" Type="http://schemas.openxmlformats.org/officeDocument/2006/relationships/hyperlink" Target="http://www.widowedandyoung.org.uk" TargetMode="External"/><Relationship Id="rId33" Type="http://schemas.openxmlformats.org/officeDocument/2006/relationships/hyperlink" Target="http://www.calat.ac.uk" TargetMode="External"/><Relationship Id="rId2" Type="http://schemas.openxmlformats.org/officeDocument/2006/relationships/numbering" Target="numbering.xml"/><Relationship Id="rId16" Type="http://schemas.openxmlformats.org/officeDocument/2006/relationships/hyperlink" Target="http://www.thebereavementregister.org.uk" TargetMode="External"/><Relationship Id="rId20" Type="http://schemas.openxmlformats.org/officeDocument/2006/relationships/hyperlink" Target="http://www.themobilitymarket.co.uk" TargetMode="External"/><Relationship Id="rId29" Type="http://schemas.openxmlformats.org/officeDocument/2006/relationships/hyperlink" Target="http://www.tc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after-a-death/when-a-death-is-reported-to-a-coroner" TargetMode="External"/><Relationship Id="rId24" Type="http://schemas.openxmlformats.org/officeDocument/2006/relationships/hyperlink" Target="http://www.samaritans.org" TargetMode="External"/><Relationship Id="rId32" Type="http://schemas.openxmlformats.org/officeDocument/2006/relationships/hyperlink" Target="http://www.skillsforcare.org.uk/Care-careers/Think-Care-Caree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reavementadvice.org" TargetMode="External"/><Relationship Id="rId23" Type="http://schemas.openxmlformats.org/officeDocument/2006/relationships/hyperlink" Target="mailto:jo@samaritans.org" TargetMode="External"/><Relationship Id="rId28" Type="http://schemas.openxmlformats.org/officeDocument/2006/relationships/hyperlink" Target="http://www.childbereavementuk.org/" TargetMode="External"/><Relationship Id="rId36" Type="http://schemas.openxmlformats.org/officeDocument/2006/relationships/fontTable" Target="fontTable.xml"/><Relationship Id="rId10" Type="http://schemas.openxmlformats.org/officeDocument/2006/relationships/hyperlink" Target="http://www.itsgoodtotalk.org.uk" TargetMode="External"/><Relationship Id="rId19" Type="http://schemas.openxmlformats.org/officeDocument/2006/relationships/hyperlink" Target="http://www.disabledgear.com" TargetMode="External"/><Relationship Id="rId31" Type="http://schemas.openxmlformats.org/officeDocument/2006/relationships/hyperlink" Target="http://www.sobs.admin.care4free.net" TargetMode="External"/><Relationship Id="rId4" Type="http://schemas.openxmlformats.org/officeDocument/2006/relationships/settings" Target="settings.xml"/><Relationship Id="rId9" Type="http://schemas.openxmlformats.org/officeDocument/2006/relationships/hyperlink" Target="http://www.crusecroydon.org.uk" TargetMode="External"/><Relationship Id="rId14" Type="http://schemas.openxmlformats.org/officeDocument/2006/relationships/hyperlink" Target="http://www.gov.uk/after-a-death" TargetMode="External"/><Relationship Id="rId22" Type="http://schemas.openxmlformats.org/officeDocument/2006/relationships/hyperlink" Target="http://www.bereavement.co.uk" TargetMode="External"/><Relationship Id="rId27" Type="http://schemas.openxmlformats.org/officeDocument/2006/relationships/hyperlink" Target="http://www.naturalddeath.org.uk" TargetMode="External"/><Relationship Id="rId30" Type="http://schemas.openxmlformats.org/officeDocument/2006/relationships/hyperlink" Target="http://www.samm.org.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BD66-E0E3-4F6F-A968-9C3B8004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Christopher's Hospice</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Deakin</dc:creator>
  <cp:lastModifiedBy>Amy Deakin</cp:lastModifiedBy>
  <cp:revision>73</cp:revision>
  <cp:lastPrinted>2016-11-28T12:54:00Z</cp:lastPrinted>
  <dcterms:created xsi:type="dcterms:W3CDTF">2016-12-01T15:52:00Z</dcterms:created>
  <dcterms:modified xsi:type="dcterms:W3CDTF">2020-01-08T13:34:00Z</dcterms:modified>
</cp:coreProperties>
</file>